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85FAF" w:rsidRPr="00C90630" w:rsidRDefault="008D721B">
      <w:pPr>
        <w:spacing w:after="280" w:line="240" w:lineRule="auto"/>
        <w:jc w:val="center"/>
        <w:rPr>
          <w:rFonts w:ascii="Calibri" w:eastAsia="Calibri" w:hAnsi="Calibri" w:cs="Calibri"/>
          <w:i/>
          <w:color w:val="000000" w:themeColor="text1"/>
        </w:rPr>
      </w:pPr>
      <w:r w:rsidRPr="00C90630">
        <w:rPr>
          <w:rFonts w:ascii="Calibri" w:eastAsia="Calibri" w:hAnsi="Calibri" w:cs="Calibri"/>
          <w:i/>
          <w:color w:val="000000" w:themeColor="text1"/>
        </w:rPr>
        <w:t>Mexico Node blog entry for W-TPP website</w:t>
      </w:r>
    </w:p>
    <w:p w14:paraId="04A3CAB3" w14:textId="77777777" w:rsidR="00AA5F4B" w:rsidRPr="00C90630" w:rsidRDefault="00AA5F4B" w:rsidP="00AA5F4B">
      <w:pPr>
        <w:spacing w:after="0" w:line="240" w:lineRule="auto"/>
        <w:jc w:val="center"/>
        <w:rPr>
          <w:rFonts w:ascii="Calibri" w:eastAsia="Calibri" w:hAnsi="Calibri" w:cs="Calibri"/>
          <w:b/>
          <w:color w:val="000000" w:themeColor="text1"/>
          <w:sz w:val="28"/>
          <w:szCs w:val="28"/>
        </w:rPr>
      </w:pPr>
      <w:r w:rsidRPr="00C90630">
        <w:rPr>
          <w:rFonts w:ascii="Calibri" w:eastAsia="Calibri" w:hAnsi="Calibri" w:cs="Calibri"/>
          <w:b/>
          <w:color w:val="000000" w:themeColor="text1"/>
          <w:sz w:val="28"/>
          <w:szCs w:val="28"/>
        </w:rPr>
        <w:t xml:space="preserve">Sowing transformative change from the vestiges of a peri-urban </w:t>
      </w:r>
    </w:p>
    <w:p w14:paraId="1AA3EFB3" w14:textId="77777777" w:rsidR="00AA5F4B" w:rsidRPr="00C90630" w:rsidRDefault="00AA5F4B" w:rsidP="00AA5F4B">
      <w:pPr>
        <w:spacing w:after="0" w:line="240" w:lineRule="auto"/>
        <w:jc w:val="center"/>
        <w:rPr>
          <w:rFonts w:ascii="Calibri" w:eastAsia="Calibri" w:hAnsi="Calibri" w:cs="Calibri"/>
          <w:b/>
          <w:color w:val="000000" w:themeColor="text1"/>
          <w:sz w:val="28"/>
          <w:szCs w:val="28"/>
        </w:rPr>
      </w:pPr>
      <w:r w:rsidRPr="00C90630">
        <w:rPr>
          <w:rFonts w:ascii="Calibri" w:eastAsia="Calibri" w:hAnsi="Calibri" w:cs="Calibri"/>
          <w:b/>
          <w:color w:val="000000" w:themeColor="text1"/>
          <w:sz w:val="28"/>
          <w:szCs w:val="28"/>
        </w:rPr>
        <w:t xml:space="preserve">wetland in Mexico City </w:t>
      </w:r>
    </w:p>
    <w:p w14:paraId="1E2F621F" w14:textId="77777777" w:rsidR="00AA5F4B" w:rsidRPr="00C90630" w:rsidRDefault="00AA5F4B" w:rsidP="00AA5F4B">
      <w:pPr>
        <w:spacing w:line="240" w:lineRule="auto"/>
        <w:rPr>
          <w:rFonts w:ascii="Calibri" w:eastAsia="Calibri" w:hAnsi="Calibri" w:cs="Calibri"/>
          <w:b/>
          <w:color w:val="000000" w:themeColor="text1"/>
        </w:rPr>
      </w:pPr>
    </w:p>
    <w:p w14:paraId="00000005" w14:textId="255EB8FE" w:rsidR="00685FAF" w:rsidRPr="00C90630" w:rsidRDefault="008D721B" w:rsidP="00C90630">
      <w:pPr>
        <w:spacing w:after="0" w:line="276" w:lineRule="auto"/>
        <w:jc w:val="center"/>
        <w:rPr>
          <w:rFonts w:ascii="Calibri" w:eastAsia="Calibri" w:hAnsi="Calibri" w:cs="Calibri"/>
          <w:color w:val="000000" w:themeColor="text1"/>
          <w:sz w:val="22"/>
          <w:szCs w:val="22"/>
        </w:rPr>
      </w:pPr>
      <w:r w:rsidRPr="00C90630">
        <w:rPr>
          <w:rFonts w:ascii="Calibri" w:eastAsia="Calibri" w:hAnsi="Calibri" w:cs="Calibri"/>
          <w:b/>
          <w:color w:val="000000" w:themeColor="text1"/>
          <w:sz w:val="22"/>
          <w:szCs w:val="22"/>
        </w:rPr>
        <w:t xml:space="preserve">Beatriz H. </w:t>
      </w:r>
      <w:proofErr w:type="spellStart"/>
      <w:r w:rsidRPr="00C90630">
        <w:rPr>
          <w:rFonts w:ascii="Calibri" w:eastAsia="Calibri" w:hAnsi="Calibri" w:cs="Calibri"/>
          <w:b/>
          <w:color w:val="000000" w:themeColor="text1"/>
          <w:sz w:val="22"/>
          <w:szCs w:val="22"/>
        </w:rPr>
        <w:t>López</w:t>
      </w:r>
      <w:proofErr w:type="spellEnd"/>
      <w:r w:rsidRPr="00C90630">
        <w:rPr>
          <w:rFonts w:ascii="Calibri" w:eastAsia="Calibri" w:hAnsi="Calibri" w:cs="Calibri"/>
          <w:b/>
          <w:color w:val="000000" w:themeColor="text1"/>
          <w:sz w:val="22"/>
          <w:szCs w:val="22"/>
        </w:rPr>
        <w:t xml:space="preserve"> </w:t>
      </w:r>
      <w:proofErr w:type="spellStart"/>
      <w:r w:rsidRPr="00C90630">
        <w:rPr>
          <w:rFonts w:ascii="Calibri" w:eastAsia="Calibri" w:hAnsi="Calibri" w:cs="Calibri"/>
          <w:b/>
          <w:color w:val="000000" w:themeColor="text1"/>
          <w:sz w:val="22"/>
          <w:szCs w:val="22"/>
        </w:rPr>
        <w:t>Arboleda</w:t>
      </w:r>
      <w:proofErr w:type="spellEnd"/>
      <w:r w:rsidRPr="00C90630">
        <w:rPr>
          <w:rFonts w:ascii="Calibri" w:eastAsia="Calibri" w:hAnsi="Calibri" w:cs="Calibri"/>
          <w:color w:val="000000" w:themeColor="text1"/>
          <w:sz w:val="22"/>
          <w:szCs w:val="22"/>
        </w:rPr>
        <w:t xml:space="preserve">, </w:t>
      </w:r>
      <w:proofErr w:type="spellStart"/>
      <w:r w:rsidRPr="00C90630">
        <w:rPr>
          <w:rFonts w:ascii="Calibri" w:eastAsia="Calibri" w:hAnsi="Calibri" w:cs="Calibri"/>
          <w:color w:val="000000" w:themeColor="text1"/>
          <w:sz w:val="22"/>
          <w:szCs w:val="22"/>
        </w:rPr>
        <w:t>Umbela</w:t>
      </w:r>
      <w:proofErr w:type="spellEnd"/>
      <w:r w:rsidRPr="00C90630">
        <w:rPr>
          <w:rFonts w:ascii="Calibri" w:eastAsia="Calibri" w:hAnsi="Calibri" w:cs="Calibri"/>
          <w:color w:val="000000" w:themeColor="text1"/>
          <w:sz w:val="22"/>
          <w:szCs w:val="22"/>
        </w:rPr>
        <w:t xml:space="preserve"> </w:t>
      </w:r>
      <w:proofErr w:type="spellStart"/>
      <w:r w:rsidRPr="00C90630">
        <w:rPr>
          <w:rFonts w:ascii="Calibri" w:eastAsia="Calibri" w:hAnsi="Calibri" w:cs="Calibri"/>
          <w:color w:val="000000" w:themeColor="text1"/>
          <w:sz w:val="22"/>
          <w:szCs w:val="22"/>
        </w:rPr>
        <w:t>Transformaciones</w:t>
      </w:r>
      <w:proofErr w:type="spellEnd"/>
      <w:r w:rsidRPr="00C90630">
        <w:rPr>
          <w:rFonts w:ascii="Calibri" w:eastAsia="Calibri" w:hAnsi="Calibri" w:cs="Calibri"/>
          <w:color w:val="000000" w:themeColor="text1"/>
          <w:sz w:val="22"/>
          <w:szCs w:val="22"/>
        </w:rPr>
        <w:t xml:space="preserve"> </w:t>
      </w:r>
      <w:proofErr w:type="spellStart"/>
      <w:r w:rsidRPr="00C90630">
        <w:rPr>
          <w:rFonts w:ascii="Calibri" w:eastAsia="Calibri" w:hAnsi="Calibri" w:cs="Calibri"/>
          <w:color w:val="000000" w:themeColor="text1"/>
          <w:sz w:val="22"/>
          <w:szCs w:val="22"/>
        </w:rPr>
        <w:t>Sostenibles</w:t>
      </w:r>
      <w:proofErr w:type="spellEnd"/>
      <w:r w:rsidRPr="00C90630">
        <w:rPr>
          <w:rFonts w:ascii="Calibri" w:eastAsia="Calibri" w:hAnsi="Calibri" w:cs="Calibri"/>
          <w:color w:val="000000" w:themeColor="text1"/>
          <w:sz w:val="22"/>
          <w:szCs w:val="22"/>
        </w:rPr>
        <w:t xml:space="preserve"> (Mexico Node postdoctoral researcher)</w:t>
      </w:r>
      <w:r w:rsidR="00C90630" w:rsidRPr="00C90630">
        <w:rPr>
          <w:rFonts w:ascii="Calibri" w:eastAsia="Calibri" w:hAnsi="Calibri" w:cs="Calibri"/>
          <w:color w:val="000000" w:themeColor="text1"/>
          <w:sz w:val="22"/>
          <w:szCs w:val="22"/>
        </w:rPr>
        <w:t xml:space="preserve">, </w:t>
      </w:r>
      <w:r w:rsidRPr="00C90630">
        <w:rPr>
          <w:rFonts w:ascii="Calibri" w:eastAsia="Calibri" w:hAnsi="Calibri" w:cs="Calibri"/>
          <w:b/>
          <w:color w:val="000000" w:themeColor="text1"/>
          <w:sz w:val="22"/>
          <w:szCs w:val="22"/>
          <w:lang w:val="es-ES"/>
        </w:rPr>
        <w:t xml:space="preserve">Claudia Medina </w:t>
      </w:r>
      <w:r w:rsidRPr="00C90630">
        <w:rPr>
          <w:rFonts w:ascii="Calibri" w:eastAsia="Calibri" w:hAnsi="Calibri" w:cs="Calibri"/>
          <w:b/>
          <w:color w:val="000000" w:themeColor="text1"/>
          <w:sz w:val="22"/>
          <w:szCs w:val="22"/>
          <w:lang w:val="es-ES"/>
        </w:rPr>
        <w:t>Castillo</w:t>
      </w:r>
      <w:r w:rsidRPr="00C90630">
        <w:rPr>
          <w:rFonts w:ascii="Calibri" w:eastAsia="Calibri" w:hAnsi="Calibri" w:cs="Calibri"/>
          <w:color w:val="000000" w:themeColor="text1"/>
          <w:sz w:val="22"/>
          <w:szCs w:val="22"/>
          <w:lang w:val="es-ES"/>
        </w:rPr>
        <w:t xml:space="preserve">, </w:t>
      </w:r>
      <w:proofErr w:type="spellStart"/>
      <w:r w:rsidRPr="00C90630">
        <w:rPr>
          <w:rFonts w:ascii="Calibri" w:eastAsia="Calibri" w:hAnsi="Calibri" w:cs="Calibri"/>
          <w:color w:val="000000" w:themeColor="text1"/>
          <w:sz w:val="22"/>
          <w:szCs w:val="22"/>
          <w:lang w:val="es-ES"/>
        </w:rPr>
        <w:t>Lum</w:t>
      </w:r>
      <w:proofErr w:type="spellEnd"/>
      <w:r w:rsidRPr="00C90630">
        <w:rPr>
          <w:rFonts w:ascii="Calibri" w:eastAsia="Calibri" w:hAnsi="Calibri" w:cs="Calibri"/>
          <w:color w:val="000000" w:themeColor="text1"/>
          <w:sz w:val="22"/>
          <w:szCs w:val="22"/>
          <w:lang w:val="es-ES"/>
        </w:rPr>
        <w:t xml:space="preserve"> </w:t>
      </w:r>
      <w:proofErr w:type="spellStart"/>
      <w:r w:rsidRPr="00C90630">
        <w:rPr>
          <w:rFonts w:ascii="Calibri" w:eastAsia="Calibri" w:hAnsi="Calibri" w:cs="Calibri"/>
          <w:color w:val="000000" w:themeColor="text1"/>
          <w:sz w:val="22"/>
          <w:szCs w:val="22"/>
          <w:lang w:val="es-ES"/>
        </w:rPr>
        <w:t>K'inal</w:t>
      </w:r>
      <w:proofErr w:type="spellEnd"/>
      <w:r w:rsidR="00C90630" w:rsidRPr="00C90630">
        <w:rPr>
          <w:rFonts w:ascii="Calibri" w:eastAsia="Calibri" w:hAnsi="Calibri" w:cs="Calibri"/>
          <w:color w:val="000000" w:themeColor="text1"/>
          <w:sz w:val="22"/>
          <w:szCs w:val="22"/>
          <w:lang w:val="es-ES"/>
        </w:rPr>
        <w:t xml:space="preserve">; </w:t>
      </w:r>
      <w:r w:rsidRPr="00C90630">
        <w:rPr>
          <w:rFonts w:ascii="Calibri" w:eastAsia="Calibri" w:hAnsi="Calibri" w:cs="Calibri"/>
          <w:b/>
          <w:color w:val="000000" w:themeColor="text1"/>
          <w:sz w:val="22"/>
          <w:szCs w:val="22"/>
        </w:rPr>
        <w:t xml:space="preserve">Patricia </w:t>
      </w:r>
      <w:proofErr w:type="spellStart"/>
      <w:r w:rsidRPr="00C90630">
        <w:rPr>
          <w:rFonts w:ascii="Calibri" w:eastAsia="Calibri" w:hAnsi="Calibri" w:cs="Calibri"/>
          <w:b/>
          <w:color w:val="000000" w:themeColor="text1"/>
          <w:sz w:val="22"/>
          <w:szCs w:val="22"/>
        </w:rPr>
        <w:t>Pérez-Belmont</w:t>
      </w:r>
      <w:proofErr w:type="spellEnd"/>
      <w:r w:rsidRPr="00C90630">
        <w:rPr>
          <w:rFonts w:ascii="Calibri" w:eastAsia="Calibri" w:hAnsi="Calibri" w:cs="Calibri"/>
          <w:color w:val="000000" w:themeColor="text1"/>
          <w:sz w:val="22"/>
          <w:szCs w:val="22"/>
        </w:rPr>
        <w:t xml:space="preserve">, </w:t>
      </w:r>
      <w:proofErr w:type="spellStart"/>
      <w:r w:rsidRPr="00C90630">
        <w:rPr>
          <w:rFonts w:ascii="Calibri" w:eastAsia="Calibri" w:hAnsi="Calibri" w:cs="Calibri"/>
          <w:color w:val="000000" w:themeColor="text1"/>
          <w:sz w:val="22"/>
          <w:szCs w:val="22"/>
        </w:rPr>
        <w:t>Umbela</w:t>
      </w:r>
      <w:proofErr w:type="spellEnd"/>
      <w:r w:rsidRPr="00C90630">
        <w:rPr>
          <w:rFonts w:ascii="Calibri" w:eastAsia="Calibri" w:hAnsi="Calibri" w:cs="Calibri"/>
          <w:color w:val="000000" w:themeColor="text1"/>
          <w:sz w:val="22"/>
          <w:szCs w:val="22"/>
        </w:rPr>
        <w:t xml:space="preserve"> </w:t>
      </w:r>
      <w:proofErr w:type="spellStart"/>
      <w:r w:rsidRPr="00C90630">
        <w:rPr>
          <w:rFonts w:ascii="Calibri" w:eastAsia="Calibri" w:hAnsi="Calibri" w:cs="Calibri"/>
          <w:color w:val="000000" w:themeColor="text1"/>
          <w:sz w:val="22"/>
          <w:szCs w:val="22"/>
        </w:rPr>
        <w:t>Transformaciones</w:t>
      </w:r>
      <w:proofErr w:type="spellEnd"/>
      <w:r w:rsidRPr="00C90630">
        <w:rPr>
          <w:rFonts w:ascii="Calibri" w:eastAsia="Calibri" w:hAnsi="Calibri" w:cs="Calibri"/>
          <w:color w:val="000000" w:themeColor="text1"/>
          <w:sz w:val="22"/>
          <w:szCs w:val="22"/>
        </w:rPr>
        <w:t xml:space="preserve"> </w:t>
      </w:r>
      <w:proofErr w:type="spellStart"/>
      <w:r w:rsidRPr="00C90630">
        <w:rPr>
          <w:rFonts w:ascii="Calibri" w:eastAsia="Calibri" w:hAnsi="Calibri" w:cs="Calibri"/>
          <w:color w:val="000000" w:themeColor="text1"/>
          <w:sz w:val="22"/>
          <w:szCs w:val="22"/>
        </w:rPr>
        <w:t>Sostenibles</w:t>
      </w:r>
      <w:proofErr w:type="spellEnd"/>
      <w:r w:rsidRPr="00C90630">
        <w:rPr>
          <w:rFonts w:ascii="Calibri" w:eastAsia="Calibri" w:hAnsi="Calibri" w:cs="Calibri"/>
          <w:color w:val="000000" w:themeColor="text1"/>
          <w:sz w:val="22"/>
          <w:szCs w:val="22"/>
        </w:rPr>
        <w:t xml:space="preserve"> (Mexico Node co-coordinator)</w:t>
      </w:r>
      <w:r w:rsidR="00C90630" w:rsidRPr="00C90630">
        <w:rPr>
          <w:rFonts w:ascii="Calibri" w:eastAsia="Calibri" w:hAnsi="Calibri" w:cs="Calibri"/>
          <w:color w:val="000000" w:themeColor="text1"/>
          <w:sz w:val="22"/>
          <w:szCs w:val="22"/>
        </w:rPr>
        <w:t xml:space="preserve">; </w:t>
      </w:r>
      <w:r w:rsidRPr="00C90630">
        <w:rPr>
          <w:rFonts w:ascii="Calibri" w:eastAsia="Calibri" w:hAnsi="Calibri" w:cs="Calibri"/>
          <w:b/>
          <w:color w:val="000000" w:themeColor="text1"/>
          <w:sz w:val="22"/>
          <w:szCs w:val="22"/>
        </w:rPr>
        <w:t>Lakshmi Charli-Joseph</w:t>
      </w:r>
      <w:r w:rsidRPr="00C90630">
        <w:rPr>
          <w:rFonts w:ascii="Calibri" w:eastAsia="Calibri" w:hAnsi="Calibri" w:cs="Calibri"/>
          <w:color w:val="000000" w:themeColor="text1"/>
          <w:sz w:val="22"/>
          <w:szCs w:val="22"/>
        </w:rPr>
        <w:t xml:space="preserve">, </w:t>
      </w:r>
      <w:r w:rsidR="00C90630" w:rsidRPr="00C90630">
        <w:rPr>
          <w:rFonts w:ascii="Calibri" w:eastAsia="Calibri" w:hAnsi="Calibri" w:cs="Calibri"/>
          <w:color w:val="000000" w:themeColor="text1"/>
          <w:sz w:val="22"/>
          <w:szCs w:val="22"/>
          <w:lang w:val="es-ES"/>
        </w:rPr>
        <w:t>LANCIS-</w:t>
      </w:r>
      <w:r w:rsidRPr="00C90630">
        <w:rPr>
          <w:rFonts w:ascii="Calibri" w:eastAsia="Calibri" w:hAnsi="Calibri" w:cs="Calibri"/>
          <w:color w:val="000000" w:themeColor="text1"/>
          <w:sz w:val="22"/>
          <w:szCs w:val="22"/>
        </w:rPr>
        <w:t>IE-UNAM (Mexico Node co-coordinator)</w:t>
      </w:r>
    </w:p>
    <w:p w14:paraId="5074D05D" w14:textId="77777777" w:rsidR="00A9023D" w:rsidRDefault="00A9023D" w:rsidP="00A9023D">
      <w:pPr>
        <w:spacing w:line="240" w:lineRule="auto"/>
        <w:jc w:val="both"/>
        <w:rPr>
          <w:rFonts w:ascii="Calibri" w:eastAsia="Calibri" w:hAnsi="Calibri" w:cs="Calibri"/>
          <w:color w:val="000000" w:themeColor="text1"/>
        </w:rPr>
      </w:pPr>
    </w:p>
    <w:p w14:paraId="5CEA021C" w14:textId="29A23FC2" w:rsidR="00A9023D" w:rsidRPr="00C90630" w:rsidRDefault="00A9023D" w:rsidP="00A9023D">
      <w:pPr>
        <w:spacing w:line="240" w:lineRule="auto"/>
        <w:jc w:val="both"/>
        <w:rPr>
          <w:rFonts w:ascii="Calibri" w:eastAsia="Calibri" w:hAnsi="Calibri" w:cs="Calibri"/>
          <w:color w:val="000000" w:themeColor="text1"/>
        </w:rPr>
      </w:pPr>
      <w:r w:rsidRPr="00C90630">
        <w:rPr>
          <w:rFonts w:ascii="Calibri" w:eastAsia="Calibri" w:hAnsi="Calibri" w:cs="Calibri"/>
          <w:color w:val="000000" w:themeColor="text1"/>
        </w:rPr>
        <w:t>A major challenge in academia when conducting participatory action research on social-ecological issues is how to engage local communities as collaborators rather than mere objects of study. As numerous studies have increasingly shown, this shift is fundamental to restoring human-nature relationships and enhancing more meaningful research practice and impacts.</w:t>
      </w:r>
    </w:p>
    <w:p w14:paraId="185FDC58" w14:textId="367FD5E2" w:rsidR="00A9023D" w:rsidRPr="00C90630" w:rsidRDefault="00A9023D" w:rsidP="00A9023D">
      <w:pPr>
        <w:spacing w:line="240" w:lineRule="auto"/>
        <w:jc w:val="both"/>
        <w:rPr>
          <w:rFonts w:ascii="Calibri" w:eastAsia="Calibri" w:hAnsi="Calibri" w:cs="Calibri"/>
          <w:color w:val="000000" w:themeColor="text1"/>
        </w:rPr>
      </w:pPr>
      <w:r w:rsidRPr="00C90630">
        <w:rPr>
          <w:rFonts w:ascii="Calibri" w:eastAsia="Calibri" w:hAnsi="Calibri" w:cs="Calibri"/>
          <w:color w:val="000000" w:themeColor="text1"/>
        </w:rPr>
        <w:t xml:space="preserve">At the Mexico City Node </w:t>
      </w:r>
      <w:r>
        <w:rPr>
          <w:rFonts w:ascii="Calibri" w:eastAsia="Calibri" w:hAnsi="Calibri" w:cs="Calibri"/>
          <w:color w:val="000000" w:themeColor="text1"/>
        </w:rPr>
        <w:t xml:space="preserve">of the </w:t>
      </w:r>
      <w:r w:rsidRPr="00C90630">
        <w:rPr>
          <w:rFonts w:ascii="Calibri" w:eastAsia="Calibri" w:hAnsi="Calibri" w:cs="Calibri"/>
          <w:color w:val="000000" w:themeColor="text1"/>
        </w:rPr>
        <w:t xml:space="preserve">Water Trans-Path-Planning project, we have sought to apply collaborative methodologies that focus on horizontal and ethical perspectives. Central to our node work is to explore how the fragmented social fabric has persisted in resisting degradation and how it might be strengthened through learning exchanges that empower local actors towards enacting sustainable desired futures. </w:t>
      </w:r>
    </w:p>
    <w:p w14:paraId="4CED9641" w14:textId="77777777" w:rsidR="00A9023D" w:rsidRDefault="00A9023D" w:rsidP="00531D57">
      <w:pPr>
        <w:spacing w:line="240" w:lineRule="auto"/>
        <w:jc w:val="both"/>
        <w:rPr>
          <w:rFonts w:ascii="Helvetica" w:hAnsi="Helvetica" w:cs="Helvetica"/>
          <w:lang w:val="en-US"/>
        </w:rPr>
      </w:pPr>
    </w:p>
    <w:p w14:paraId="00000037" w14:textId="78E1A282" w:rsidR="00685FAF" w:rsidRPr="003570A6" w:rsidRDefault="00685FAF" w:rsidP="00531D57">
      <w:pPr>
        <w:spacing w:line="240" w:lineRule="auto"/>
        <w:jc w:val="both"/>
        <w:rPr>
          <w:rFonts w:ascii="Calibri" w:eastAsia="Calibri" w:hAnsi="Calibri" w:cs="Calibri"/>
          <w:i/>
          <w:strike/>
          <w:color w:val="000000" w:themeColor="text1"/>
        </w:rPr>
      </w:pPr>
      <w:bookmarkStart w:id="0" w:name="_GoBack"/>
      <w:bookmarkEnd w:id="0"/>
      <w:commentRangeStart w:id="1"/>
      <w:commentRangeEnd w:id="1"/>
    </w:p>
    <w:p w14:paraId="4ADD282D" w14:textId="77777777" w:rsidR="003570A6" w:rsidRPr="003570A6" w:rsidRDefault="003570A6" w:rsidP="003570A6">
      <w:pPr>
        <w:spacing w:line="240" w:lineRule="auto"/>
        <w:jc w:val="both"/>
        <w:rPr>
          <w:rFonts w:ascii="Calibri" w:eastAsia="Calibri" w:hAnsi="Calibri" w:cs="Calibri"/>
          <w:b/>
          <w:bCs/>
          <w:color w:val="000000" w:themeColor="text1"/>
        </w:rPr>
      </w:pPr>
      <w:r w:rsidRPr="003570A6">
        <w:rPr>
          <w:rFonts w:ascii="Calibri" w:eastAsia="Calibri" w:hAnsi="Calibri" w:cs="Calibri"/>
          <w:b/>
          <w:bCs/>
          <w:color w:val="000000" w:themeColor="text1"/>
        </w:rPr>
        <w:t>Seeds of resistance: Defending the essence of an agricultural wetland</w:t>
      </w:r>
    </w:p>
    <w:p w14:paraId="00000038" w14:textId="75927909" w:rsidR="00685FAF" w:rsidRPr="00C90630" w:rsidRDefault="008D721B" w:rsidP="00531D57">
      <w:pPr>
        <w:spacing w:line="240" w:lineRule="auto"/>
        <w:jc w:val="both"/>
        <w:rPr>
          <w:rFonts w:ascii="Calibri" w:eastAsia="Calibri" w:hAnsi="Calibri" w:cs="Calibri"/>
          <w:color w:val="000000" w:themeColor="text1"/>
        </w:rPr>
      </w:pPr>
      <w:r w:rsidRPr="00C90630">
        <w:rPr>
          <w:rFonts w:ascii="Calibri" w:eastAsia="Calibri" w:hAnsi="Calibri" w:cs="Calibri"/>
          <w:color w:val="000000" w:themeColor="text1"/>
        </w:rPr>
        <w:t>The turbulent waters at the drainage outfall of the Xochimilco peri-urban wetland, a site recognized for its biocultural richness (UNESCO World Heritage Site, FAO Globally Important Agricultural Heritage System), symbolize not just pol</w:t>
      </w:r>
      <w:r w:rsidRPr="00C90630">
        <w:rPr>
          <w:rFonts w:ascii="Calibri" w:eastAsia="Calibri" w:hAnsi="Calibri" w:cs="Calibri"/>
          <w:color w:val="000000" w:themeColor="text1"/>
        </w:rPr>
        <w:t>lution but also the profound sense of injustice experienced by its inhabitants as they witness the ongoing degradation of their territory. The waters entangle conflicting emotions, making it difficult to distinguish between forces that sustain life and tho</w:t>
      </w:r>
      <w:r w:rsidRPr="00C90630">
        <w:rPr>
          <w:rFonts w:ascii="Calibri" w:eastAsia="Calibri" w:hAnsi="Calibri" w:cs="Calibri"/>
          <w:color w:val="000000" w:themeColor="text1"/>
        </w:rPr>
        <w:t xml:space="preserve">se that bring devastation. </w:t>
      </w:r>
    </w:p>
    <w:p w14:paraId="00000039" w14:textId="4B4F3830" w:rsidR="00685FAF" w:rsidRPr="00C90630" w:rsidRDefault="008D721B" w:rsidP="00531D57">
      <w:pPr>
        <w:spacing w:line="240" w:lineRule="auto"/>
        <w:jc w:val="both"/>
        <w:rPr>
          <w:rFonts w:ascii="Calibri" w:eastAsia="Calibri" w:hAnsi="Calibri" w:cs="Calibri"/>
          <w:color w:val="000000" w:themeColor="text1"/>
        </w:rPr>
      </w:pPr>
      <w:r w:rsidRPr="00C90630">
        <w:rPr>
          <w:rFonts w:ascii="Calibri" w:eastAsia="Calibri" w:hAnsi="Calibri" w:cs="Calibri"/>
          <w:color w:val="000000" w:themeColor="text1"/>
        </w:rPr>
        <w:t>Located in a peri-urban southern fringe of Mexico City</w:t>
      </w:r>
      <w:r w:rsidR="002D7C60">
        <w:rPr>
          <w:rFonts w:ascii="Calibri" w:eastAsia="Calibri" w:hAnsi="Calibri" w:cs="Calibri"/>
          <w:color w:val="000000" w:themeColor="text1"/>
        </w:rPr>
        <w:t xml:space="preserve">—one </w:t>
      </w:r>
      <w:r w:rsidRPr="00C90630">
        <w:rPr>
          <w:rFonts w:ascii="Calibri" w:eastAsia="Calibri" w:hAnsi="Calibri" w:cs="Calibri"/>
          <w:color w:val="000000" w:themeColor="text1"/>
        </w:rPr>
        <w:t>of Latin America’s largest urban areas</w:t>
      </w:r>
      <w:r w:rsidR="002D7C60">
        <w:rPr>
          <w:rFonts w:ascii="Calibri" w:eastAsia="Calibri" w:hAnsi="Calibri" w:cs="Calibri"/>
          <w:color w:val="000000" w:themeColor="text1"/>
        </w:rPr>
        <w:t xml:space="preserve">—the </w:t>
      </w:r>
      <w:r w:rsidRPr="00C90630">
        <w:rPr>
          <w:rFonts w:ascii="Calibri" w:eastAsia="Calibri" w:hAnsi="Calibri" w:cs="Calibri"/>
          <w:color w:val="000000" w:themeColor="text1"/>
        </w:rPr>
        <w:t>wetland is immersed at the intersection of urban concrete structures that diffusely intertwine with the vestiges of an agroeco</w:t>
      </w:r>
      <w:r w:rsidRPr="00C90630">
        <w:rPr>
          <w:rFonts w:ascii="Calibri" w:eastAsia="Calibri" w:hAnsi="Calibri" w:cs="Calibri"/>
          <w:color w:val="000000" w:themeColor="text1"/>
        </w:rPr>
        <w:t>logical lake landscape shaped by a long history of entrenched social-political dynamics</w:t>
      </w:r>
      <w:r w:rsidR="001B6422" w:rsidRPr="00C90630">
        <w:rPr>
          <w:rFonts w:ascii="Calibri" w:eastAsia="Calibri" w:hAnsi="Calibri" w:cs="Calibri"/>
          <w:color w:val="000000" w:themeColor="text1"/>
        </w:rPr>
        <w:t>,</w:t>
      </w:r>
      <w:r w:rsidRPr="00C90630">
        <w:rPr>
          <w:rFonts w:ascii="Calibri" w:eastAsia="Calibri" w:hAnsi="Calibri" w:cs="Calibri"/>
          <w:color w:val="000000" w:themeColor="text1"/>
        </w:rPr>
        <w:t xml:space="preserve"> such as rapid urban expansion (through formal and informal settlements), unregulated tourism, and numerous development projects mostly implemented without local consul</w:t>
      </w:r>
      <w:r w:rsidRPr="00C90630">
        <w:rPr>
          <w:rFonts w:ascii="Calibri" w:eastAsia="Calibri" w:hAnsi="Calibri" w:cs="Calibri"/>
          <w:color w:val="000000" w:themeColor="text1"/>
        </w:rPr>
        <w:t>tation or participation. Moreover, the influx of newcomers and changing livelihoods have contributed to the erosion of community bonds, straining and fracturing the social fabric (Convention on Wetlands, 2025)</w:t>
      </w:r>
      <w:r w:rsidRPr="00C90630">
        <w:rPr>
          <w:rFonts w:ascii="Calibri" w:eastAsia="Calibri" w:hAnsi="Calibri" w:cs="Calibri"/>
          <w:color w:val="000000" w:themeColor="text1"/>
        </w:rPr>
        <w:t xml:space="preserve">. </w:t>
      </w:r>
    </w:p>
    <w:p w14:paraId="0000003A" w14:textId="09C6227C" w:rsidR="00685FAF" w:rsidRPr="00C90630" w:rsidRDefault="008D721B" w:rsidP="00531D57">
      <w:pPr>
        <w:spacing w:line="240" w:lineRule="auto"/>
        <w:jc w:val="both"/>
        <w:rPr>
          <w:rFonts w:ascii="Calibri" w:eastAsia="Calibri" w:hAnsi="Calibri" w:cs="Calibri"/>
          <w:color w:val="000000" w:themeColor="text1"/>
        </w:rPr>
      </w:pPr>
      <w:r w:rsidRPr="00C90630">
        <w:rPr>
          <w:rFonts w:ascii="Calibri" w:eastAsia="Calibri" w:hAnsi="Calibri" w:cs="Calibri"/>
          <w:color w:val="000000" w:themeColor="text1"/>
        </w:rPr>
        <w:t xml:space="preserve">Yet, if we further navigate into the </w:t>
      </w:r>
      <w:r w:rsidRPr="00C90630">
        <w:rPr>
          <w:rFonts w:ascii="Calibri" w:eastAsia="Calibri" w:hAnsi="Calibri" w:cs="Calibri"/>
          <w:color w:val="000000" w:themeColor="text1"/>
        </w:rPr>
        <w:t>heart and fringes of the wetland</w:t>
      </w:r>
      <w:r w:rsidR="001B6422" w:rsidRPr="00C90630">
        <w:rPr>
          <w:rFonts w:ascii="Calibri" w:eastAsia="Calibri" w:hAnsi="Calibri" w:cs="Calibri"/>
          <w:color w:val="000000" w:themeColor="text1"/>
        </w:rPr>
        <w:t>,</w:t>
      </w:r>
      <w:r w:rsidRPr="00C90630">
        <w:rPr>
          <w:rFonts w:ascii="Calibri" w:eastAsia="Calibri" w:hAnsi="Calibri" w:cs="Calibri"/>
          <w:color w:val="000000" w:themeColor="text1"/>
        </w:rPr>
        <w:t xml:space="preserve"> we can still find </w:t>
      </w:r>
      <w:r w:rsidR="001B6422" w:rsidRPr="00C90630">
        <w:rPr>
          <w:rFonts w:ascii="Calibri" w:eastAsia="Calibri" w:hAnsi="Calibri" w:cs="Calibri"/>
          <w:color w:val="000000" w:themeColor="text1"/>
        </w:rPr>
        <w:t xml:space="preserve">persisting </w:t>
      </w:r>
      <w:r w:rsidRPr="00C90630">
        <w:rPr>
          <w:rFonts w:ascii="Calibri" w:eastAsia="Calibri" w:hAnsi="Calibri" w:cs="Calibri"/>
          <w:color w:val="000000" w:themeColor="text1"/>
        </w:rPr>
        <w:t xml:space="preserve">life beneath the water surface, revealing </w:t>
      </w:r>
      <w:r w:rsidR="001B6422" w:rsidRPr="00C90630">
        <w:rPr>
          <w:rFonts w:ascii="Calibri" w:eastAsia="Calibri" w:hAnsi="Calibri" w:cs="Calibri"/>
          <w:color w:val="000000" w:themeColor="text1"/>
        </w:rPr>
        <w:t>the wetland’s</w:t>
      </w:r>
      <w:r w:rsidRPr="00C90630">
        <w:rPr>
          <w:rFonts w:ascii="Calibri" w:eastAsia="Calibri" w:hAnsi="Calibri" w:cs="Calibri"/>
          <w:color w:val="000000" w:themeColor="text1"/>
        </w:rPr>
        <w:t xml:space="preserve"> resilience as pale glints of hope for </w:t>
      </w:r>
      <w:r w:rsidRPr="00C90630">
        <w:rPr>
          <w:rFonts w:ascii="Calibri" w:eastAsia="Calibri" w:hAnsi="Calibri" w:cs="Calibri"/>
          <w:color w:val="000000" w:themeColor="text1"/>
        </w:rPr>
        <w:lastRenderedPageBreak/>
        <w:t xml:space="preserve">flourishing tomorrows. Amid the pressures faced within the area, various initiatives have emerged to foster territorial transformation through the care and protection of seeds. Seeds have been foundational in the ancestral agricultural systems </w:t>
      </w:r>
      <w:r w:rsidRPr="00C90630">
        <w:rPr>
          <w:rFonts w:ascii="Calibri" w:eastAsia="Calibri" w:hAnsi="Calibri" w:cs="Calibri"/>
          <w:i/>
          <w:color w:val="000000" w:themeColor="text1"/>
        </w:rPr>
        <w:t>(chinampas)</w:t>
      </w:r>
      <w:r w:rsidR="001B6422" w:rsidRPr="00C90630">
        <w:rPr>
          <w:rFonts w:ascii="Calibri" w:eastAsia="Calibri" w:hAnsi="Calibri" w:cs="Calibri"/>
          <w:i/>
          <w:color w:val="000000" w:themeColor="text1"/>
        </w:rPr>
        <w:t>,</w:t>
      </w:r>
      <w:r w:rsidRPr="00C90630">
        <w:rPr>
          <w:rFonts w:ascii="Calibri" w:eastAsia="Calibri" w:hAnsi="Calibri" w:cs="Calibri"/>
          <w:i/>
          <w:color w:val="000000" w:themeColor="text1"/>
        </w:rPr>
        <w:t xml:space="preserve"> </w:t>
      </w:r>
      <w:r w:rsidRPr="00C90630">
        <w:rPr>
          <w:rFonts w:ascii="Calibri" w:eastAsia="Calibri" w:hAnsi="Calibri" w:cs="Calibri"/>
          <w:color w:val="000000" w:themeColor="text1"/>
        </w:rPr>
        <w:t xml:space="preserve">which have historically supplied food to the city. Today, seeds in the </w:t>
      </w:r>
      <w:r w:rsidRPr="00C90630">
        <w:rPr>
          <w:rFonts w:ascii="Calibri" w:eastAsia="Calibri" w:hAnsi="Calibri" w:cs="Calibri"/>
          <w:i/>
          <w:color w:val="000000" w:themeColor="text1"/>
        </w:rPr>
        <w:t>chinampas</w:t>
      </w:r>
      <w:r w:rsidRPr="00C90630">
        <w:rPr>
          <w:rFonts w:ascii="Calibri" w:eastAsia="Calibri" w:hAnsi="Calibri" w:cs="Calibri"/>
          <w:color w:val="000000" w:themeColor="text1"/>
        </w:rPr>
        <w:t xml:space="preserve"> are mostly used for cultivating food and ornamental plants. However, both the seeds and </w:t>
      </w:r>
      <w:r w:rsidRPr="00C90630">
        <w:rPr>
          <w:rFonts w:ascii="Calibri" w:eastAsia="Calibri" w:hAnsi="Calibri" w:cs="Calibri"/>
          <w:i/>
          <w:color w:val="000000" w:themeColor="text1"/>
        </w:rPr>
        <w:t>chinampas</w:t>
      </w:r>
      <w:r w:rsidRPr="00C90630">
        <w:rPr>
          <w:rFonts w:ascii="Calibri" w:eastAsia="Calibri" w:hAnsi="Calibri" w:cs="Calibri"/>
          <w:color w:val="000000" w:themeColor="text1"/>
        </w:rPr>
        <w:t xml:space="preserve"> face environmental degradation and the gradual loss of </w:t>
      </w:r>
      <w:r w:rsidR="001B6422" w:rsidRPr="00C90630">
        <w:rPr>
          <w:rFonts w:ascii="Calibri" w:eastAsia="Calibri" w:hAnsi="Calibri" w:cs="Calibri"/>
          <w:color w:val="000000" w:themeColor="text1"/>
        </w:rPr>
        <w:t>their</w:t>
      </w:r>
      <w:r w:rsidRPr="00C90630">
        <w:rPr>
          <w:rFonts w:ascii="Calibri" w:eastAsia="Calibri" w:hAnsi="Calibri" w:cs="Calibri"/>
          <w:color w:val="000000" w:themeColor="text1"/>
        </w:rPr>
        <w:t xml:space="preserve"> traditional car</w:t>
      </w:r>
      <w:r w:rsidRPr="00C90630">
        <w:rPr>
          <w:rFonts w:ascii="Calibri" w:eastAsia="Calibri" w:hAnsi="Calibri" w:cs="Calibri"/>
          <w:color w:val="000000" w:themeColor="text1"/>
        </w:rPr>
        <w:t>etakers. These living agricultural structures are increasingly fragmented by land grabbing and unregulated expansion of activities such as greenhouse agriculture, social events, and soccer fields. Meanwhile, seeds are threatened by commercial pressures tha</w:t>
      </w:r>
      <w:r w:rsidRPr="00C90630">
        <w:rPr>
          <w:rFonts w:ascii="Calibri" w:eastAsia="Calibri" w:hAnsi="Calibri" w:cs="Calibri"/>
          <w:color w:val="000000" w:themeColor="text1"/>
        </w:rPr>
        <w:t>t diminish the diversity of native and creole varieties, as well as the traditional knowledge essential to their preservation.</w:t>
      </w:r>
    </w:p>
    <w:p w14:paraId="0000003B" w14:textId="0DA8CC07" w:rsidR="00685FAF" w:rsidRPr="00C90630" w:rsidRDefault="008D721B" w:rsidP="00531D57">
      <w:pPr>
        <w:spacing w:line="240" w:lineRule="auto"/>
        <w:jc w:val="both"/>
        <w:rPr>
          <w:rFonts w:ascii="Calibri" w:eastAsia="Calibri" w:hAnsi="Calibri" w:cs="Calibri"/>
          <w:color w:val="000000" w:themeColor="text1"/>
        </w:rPr>
      </w:pPr>
      <w:r w:rsidRPr="00C90630">
        <w:rPr>
          <w:rFonts w:ascii="Calibri" w:eastAsia="Calibri" w:hAnsi="Calibri" w:cs="Calibri"/>
          <w:color w:val="000000" w:themeColor="text1"/>
        </w:rPr>
        <w:t xml:space="preserve">Achieving shared visions of more sustainable forms of living may seem utopian, making it </w:t>
      </w:r>
      <w:r w:rsidR="00C90630" w:rsidRPr="00C90630">
        <w:rPr>
          <w:rFonts w:ascii="Calibri" w:eastAsia="Calibri" w:hAnsi="Calibri" w:cs="Calibri"/>
          <w:color w:val="000000" w:themeColor="text1"/>
        </w:rPr>
        <w:t>even more</w:t>
      </w:r>
      <w:r w:rsidRPr="00C90630">
        <w:rPr>
          <w:rFonts w:ascii="Calibri" w:eastAsia="Calibri" w:hAnsi="Calibri" w:cs="Calibri"/>
          <w:color w:val="000000" w:themeColor="text1"/>
        </w:rPr>
        <w:t xml:space="preserve"> crucial to rescue, value, and </w:t>
      </w:r>
      <w:r w:rsidRPr="00C90630">
        <w:rPr>
          <w:rFonts w:ascii="Calibri" w:eastAsia="Calibri" w:hAnsi="Calibri" w:cs="Calibri"/>
          <w:color w:val="000000" w:themeColor="text1"/>
        </w:rPr>
        <w:t xml:space="preserve">share the many and diverse experiences that persist within the wetland as a means to contribute </w:t>
      </w:r>
      <w:r w:rsidR="001B6422" w:rsidRPr="00C90630">
        <w:rPr>
          <w:rFonts w:ascii="Calibri" w:eastAsia="Calibri" w:hAnsi="Calibri" w:cs="Calibri"/>
          <w:color w:val="000000" w:themeColor="text1"/>
        </w:rPr>
        <w:t>to</w:t>
      </w:r>
      <w:r w:rsidRPr="00C90630">
        <w:rPr>
          <w:rFonts w:ascii="Calibri" w:eastAsia="Calibri" w:hAnsi="Calibri" w:cs="Calibri"/>
          <w:color w:val="000000" w:themeColor="text1"/>
        </w:rPr>
        <w:t xml:space="preserve"> restoring communal ties and mobilizing a collective sense of place and agency. </w:t>
      </w:r>
    </w:p>
    <w:p w14:paraId="0000003C" w14:textId="77777777" w:rsidR="00685FAF" w:rsidRPr="00C90630" w:rsidRDefault="00685FAF" w:rsidP="00531D57">
      <w:pPr>
        <w:spacing w:line="240" w:lineRule="auto"/>
        <w:jc w:val="both"/>
        <w:rPr>
          <w:rFonts w:ascii="Calibri" w:eastAsia="Calibri" w:hAnsi="Calibri" w:cs="Calibri"/>
          <w:color w:val="000000" w:themeColor="text1"/>
        </w:rPr>
      </w:pPr>
    </w:p>
    <w:p w14:paraId="0000003D" w14:textId="77777777" w:rsidR="00685FAF" w:rsidRPr="00C90630" w:rsidRDefault="008D721B" w:rsidP="00531D57">
      <w:pPr>
        <w:spacing w:line="240" w:lineRule="auto"/>
        <w:jc w:val="both"/>
        <w:rPr>
          <w:rFonts w:ascii="Calibri" w:eastAsia="Calibri" w:hAnsi="Calibri" w:cs="Calibri"/>
          <w:b/>
          <w:color w:val="000000" w:themeColor="text1"/>
        </w:rPr>
      </w:pPr>
      <w:r w:rsidRPr="00C90630">
        <w:rPr>
          <w:rFonts w:ascii="Calibri" w:eastAsia="Calibri" w:hAnsi="Calibri" w:cs="Calibri"/>
          <w:b/>
          <w:color w:val="000000" w:themeColor="text1"/>
        </w:rPr>
        <w:t>Inquiring into transformative initiatives: unlearning to learn along the way</w:t>
      </w:r>
    </w:p>
    <w:p w14:paraId="00000040" w14:textId="1659A91B" w:rsidR="00685FAF" w:rsidRPr="00C90630" w:rsidRDefault="00DE152E" w:rsidP="00531D57">
      <w:pPr>
        <w:spacing w:line="240" w:lineRule="auto"/>
        <w:jc w:val="both"/>
        <w:rPr>
          <w:rFonts w:ascii="Calibri" w:eastAsia="Calibri" w:hAnsi="Calibri" w:cs="Calibri"/>
          <w:color w:val="000000" w:themeColor="text1"/>
        </w:rPr>
      </w:pPr>
      <w:r>
        <w:rPr>
          <w:rFonts w:ascii="Calibri" w:eastAsia="Calibri" w:hAnsi="Calibri" w:cs="Calibri"/>
          <w:color w:val="000000" w:themeColor="text1"/>
        </w:rPr>
        <w:t>Our work</w:t>
      </w:r>
      <w:r w:rsidRPr="00C90630">
        <w:rPr>
          <w:rFonts w:ascii="Calibri" w:eastAsia="Calibri" w:hAnsi="Calibri" w:cs="Calibri"/>
          <w:color w:val="000000" w:themeColor="text1"/>
        </w:rPr>
        <w:t xml:space="preserve"> began </w:t>
      </w:r>
      <w:r>
        <w:rPr>
          <w:rFonts w:ascii="Calibri" w:eastAsia="Calibri" w:hAnsi="Calibri" w:cs="Calibri"/>
          <w:color w:val="000000" w:themeColor="text1"/>
        </w:rPr>
        <w:t>by</w:t>
      </w:r>
      <w:r w:rsidRPr="00C90630">
        <w:rPr>
          <w:rFonts w:ascii="Calibri" w:eastAsia="Calibri" w:hAnsi="Calibri" w:cs="Calibri"/>
          <w:color w:val="000000" w:themeColor="text1"/>
        </w:rPr>
        <w:t xml:space="preserve"> identify</w:t>
      </w:r>
      <w:r>
        <w:rPr>
          <w:rFonts w:ascii="Calibri" w:eastAsia="Calibri" w:hAnsi="Calibri" w:cs="Calibri"/>
          <w:color w:val="000000" w:themeColor="text1"/>
        </w:rPr>
        <w:t>ing</w:t>
      </w:r>
      <w:r w:rsidRPr="00C90630">
        <w:rPr>
          <w:rFonts w:ascii="Calibri" w:eastAsia="Calibri" w:hAnsi="Calibri" w:cs="Calibri"/>
          <w:color w:val="000000" w:themeColor="text1"/>
        </w:rPr>
        <w:t xml:space="preserve"> which actors are pursuing sustainable transformations in the area. Drawing </w:t>
      </w:r>
      <w:r w:rsidRPr="00095BC5">
        <w:rPr>
          <w:rFonts w:ascii="Calibri" w:eastAsia="Calibri" w:hAnsi="Calibri" w:cs="Calibri"/>
          <w:color w:val="000000" w:themeColor="text1"/>
        </w:rPr>
        <w:t>from theoretical frameworks related to transformative change (Transformative Potential Framework</w:t>
      </w:r>
      <w:r w:rsidR="00685B0F">
        <w:rPr>
          <w:rFonts w:ascii="Calibri" w:eastAsia="Calibri" w:hAnsi="Calibri" w:cs="Calibri"/>
          <w:color w:val="000000" w:themeColor="text1"/>
        </w:rPr>
        <w:t>,</w:t>
      </w:r>
      <w:r w:rsidRPr="00095BC5">
        <w:rPr>
          <w:rFonts w:ascii="Calibri" w:eastAsia="Calibri" w:hAnsi="Calibri" w:cs="Calibri"/>
          <w:color w:val="000000" w:themeColor="text1"/>
        </w:rPr>
        <w:t xml:space="preserve"> </w:t>
      </w:r>
      <w:proofErr w:type="spellStart"/>
      <w:r w:rsidR="00685B0F" w:rsidRPr="00095BC5">
        <w:rPr>
          <w:rFonts w:ascii="Calibri" w:eastAsia="Calibri" w:hAnsi="Calibri" w:cs="Calibri"/>
          <w:color w:val="000000" w:themeColor="text1"/>
        </w:rPr>
        <w:t>T</w:t>
      </w:r>
      <w:r w:rsidR="00685B0F">
        <w:rPr>
          <w:rFonts w:ascii="Calibri" w:eastAsia="Calibri" w:hAnsi="Calibri" w:cs="Calibri"/>
          <w:color w:val="000000" w:themeColor="text1"/>
        </w:rPr>
        <w:t>P</w:t>
      </w:r>
      <w:r w:rsidR="00685B0F" w:rsidRPr="00095BC5">
        <w:rPr>
          <w:rFonts w:ascii="Calibri" w:eastAsia="Calibri" w:hAnsi="Calibri" w:cs="Calibri"/>
          <w:color w:val="000000" w:themeColor="text1"/>
        </w:rPr>
        <w:t>oF</w:t>
      </w:r>
      <w:proofErr w:type="spellEnd"/>
      <w:r w:rsidR="00685B0F">
        <w:rPr>
          <w:rFonts w:ascii="Calibri" w:eastAsia="Calibri" w:hAnsi="Calibri" w:cs="Calibri"/>
          <w:color w:val="000000" w:themeColor="text1"/>
        </w:rPr>
        <w:t>,</w:t>
      </w:r>
      <w:r w:rsidRPr="00095BC5">
        <w:rPr>
          <w:rFonts w:ascii="Calibri" w:eastAsia="Calibri" w:hAnsi="Calibri" w:cs="Calibri"/>
          <w:color w:val="000000" w:themeColor="text1"/>
        </w:rPr>
        <w:t xml:space="preserve"> Tuckey et al. 2023)</w:t>
      </w:r>
      <w:r w:rsidR="001B6422" w:rsidRPr="00095BC5">
        <w:rPr>
          <w:rFonts w:ascii="Calibri" w:eastAsia="Calibri" w:hAnsi="Calibri" w:cs="Calibri"/>
          <w:color w:val="000000" w:themeColor="text1"/>
        </w:rPr>
        <w:t>,</w:t>
      </w:r>
      <w:r w:rsidRPr="00095BC5">
        <w:rPr>
          <w:rFonts w:ascii="Calibri" w:eastAsia="Calibri" w:hAnsi="Calibri" w:cs="Calibri"/>
          <w:color w:val="000000" w:themeColor="text1"/>
        </w:rPr>
        <w:t xml:space="preserve"> we examined </w:t>
      </w:r>
      <w:r w:rsidR="00507551" w:rsidRPr="00095BC5">
        <w:rPr>
          <w:rFonts w:ascii="Calibri" w:eastAsia="Calibri" w:hAnsi="Calibri" w:cs="Calibri"/>
          <w:color w:val="000000" w:themeColor="text1"/>
        </w:rPr>
        <w:t>what</w:t>
      </w:r>
      <w:r w:rsidRPr="00095BC5">
        <w:rPr>
          <w:rFonts w:ascii="Calibri" w:eastAsia="Calibri" w:hAnsi="Calibri" w:cs="Calibri"/>
          <w:color w:val="000000" w:themeColor="text1"/>
        </w:rPr>
        <w:t xml:space="preserve"> could be considered Transformative Initiatives (TIs) </w:t>
      </w:r>
      <w:r w:rsidR="00FD1622" w:rsidRPr="00095BC5">
        <w:rPr>
          <w:rFonts w:ascii="Calibri" w:eastAsia="Calibri" w:hAnsi="Calibri" w:cs="Calibri"/>
          <w:color w:val="000000" w:themeColor="text1"/>
        </w:rPr>
        <w:t>at the local level</w:t>
      </w:r>
      <w:r w:rsidR="006B12B8" w:rsidRPr="00095BC5">
        <w:rPr>
          <w:rFonts w:ascii="Calibri" w:eastAsia="Calibri" w:hAnsi="Calibri" w:cs="Calibri"/>
          <w:color w:val="000000" w:themeColor="text1"/>
        </w:rPr>
        <w:t xml:space="preserve">. We used the IPBES </w:t>
      </w:r>
      <w:r w:rsidR="006A08B6" w:rsidRPr="00095BC5">
        <w:rPr>
          <w:rFonts w:ascii="Calibri" w:eastAsia="Calibri" w:hAnsi="Calibri" w:cs="Calibri"/>
          <w:color w:val="000000" w:themeColor="text1"/>
        </w:rPr>
        <w:t>(</w:t>
      </w:r>
      <w:r w:rsidR="006B12B8" w:rsidRPr="00095BC5">
        <w:rPr>
          <w:rFonts w:ascii="Calibri" w:eastAsia="Calibri" w:hAnsi="Calibri" w:cs="Calibri"/>
          <w:color w:val="000000" w:themeColor="text1"/>
        </w:rPr>
        <w:t>202</w:t>
      </w:r>
      <w:r w:rsidR="006A08B6" w:rsidRPr="00095BC5">
        <w:rPr>
          <w:rFonts w:ascii="Calibri" w:eastAsia="Calibri" w:hAnsi="Calibri" w:cs="Calibri"/>
          <w:color w:val="000000" w:themeColor="text1"/>
        </w:rPr>
        <w:t>4)</w:t>
      </w:r>
      <w:r w:rsidR="006B12B8" w:rsidRPr="00095BC5">
        <w:rPr>
          <w:rFonts w:ascii="Calibri" w:eastAsia="Calibri" w:hAnsi="Calibri" w:cs="Calibri"/>
          <w:color w:val="000000" w:themeColor="text1"/>
        </w:rPr>
        <w:t xml:space="preserve"> definition</w:t>
      </w:r>
      <w:r w:rsidR="00555A0A" w:rsidRPr="00095BC5">
        <w:rPr>
          <w:rFonts w:ascii="Calibri" w:eastAsia="Calibri" w:hAnsi="Calibri" w:cs="Calibri"/>
          <w:color w:val="000000" w:themeColor="text1"/>
        </w:rPr>
        <w:t>:</w:t>
      </w:r>
      <w:r w:rsidR="006B12B8" w:rsidRPr="00095BC5">
        <w:rPr>
          <w:rFonts w:ascii="Calibri" w:eastAsia="Calibri" w:hAnsi="Calibri" w:cs="Calibri"/>
          <w:color w:val="000000" w:themeColor="text1"/>
        </w:rPr>
        <w:t xml:space="preserve"> </w:t>
      </w:r>
      <w:r w:rsidR="006B12B8" w:rsidRPr="00095BC5">
        <w:rPr>
          <w:rFonts w:ascii="Calibri" w:eastAsia="Nunito" w:hAnsi="Calibri" w:cs="Calibri"/>
          <w:color w:val="000000" w:themeColor="text1"/>
        </w:rPr>
        <w:t>Transformative change is a process that involves fundamental, system-wide shifts in views, structures and practices in ways that address the underlying causes of social-ecological decline</w:t>
      </w:r>
      <w:r w:rsidR="006A08B6" w:rsidRPr="00095BC5">
        <w:rPr>
          <w:rFonts w:ascii="Calibri" w:eastAsia="Nunito" w:hAnsi="Calibri" w:cs="Calibri"/>
          <w:color w:val="000000" w:themeColor="text1"/>
        </w:rPr>
        <w:t xml:space="preserve">. We </w:t>
      </w:r>
      <w:r w:rsidR="00BD601F" w:rsidRPr="00095BC5">
        <w:rPr>
          <w:rFonts w:ascii="Calibri" w:eastAsia="Nunito" w:hAnsi="Calibri" w:cs="Calibri"/>
          <w:color w:val="000000" w:themeColor="text1"/>
        </w:rPr>
        <w:t xml:space="preserve">assessed the </w:t>
      </w:r>
      <w:r w:rsidRPr="00095BC5">
        <w:rPr>
          <w:rFonts w:ascii="Calibri" w:eastAsia="Calibri" w:hAnsi="Calibri" w:cs="Calibri"/>
          <w:color w:val="000000" w:themeColor="text1"/>
        </w:rPr>
        <w:t xml:space="preserve">transformative potential through eliciting capacities associated </w:t>
      </w:r>
      <w:r w:rsidR="001B6422" w:rsidRPr="00095BC5">
        <w:rPr>
          <w:rFonts w:ascii="Calibri" w:eastAsia="Calibri" w:hAnsi="Calibri" w:cs="Calibri"/>
          <w:color w:val="000000" w:themeColor="text1"/>
        </w:rPr>
        <w:t>with</w:t>
      </w:r>
      <w:r w:rsidRPr="00095BC5">
        <w:rPr>
          <w:rFonts w:ascii="Calibri" w:eastAsia="Calibri" w:hAnsi="Calibri" w:cs="Calibri"/>
          <w:color w:val="000000" w:themeColor="text1"/>
        </w:rPr>
        <w:t xml:space="preserve"> learning, empowerment, and networking.</w:t>
      </w:r>
      <w:r w:rsidRPr="00C90630">
        <w:rPr>
          <w:rFonts w:ascii="Calibri" w:eastAsia="Calibri" w:hAnsi="Calibri" w:cs="Calibri"/>
          <w:color w:val="000000" w:themeColor="text1"/>
        </w:rPr>
        <w:t xml:space="preserve"> </w:t>
      </w:r>
    </w:p>
    <w:p w14:paraId="00000041" w14:textId="2C3EF7BC" w:rsidR="00685FAF" w:rsidRPr="00C90630" w:rsidRDefault="008D721B" w:rsidP="00531D57">
      <w:pPr>
        <w:spacing w:line="240" w:lineRule="auto"/>
        <w:jc w:val="both"/>
        <w:rPr>
          <w:rFonts w:ascii="Calibri" w:eastAsia="Calibri" w:hAnsi="Calibri" w:cs="Calibri"/>
          <w:color w:val="000000" w:themeColor="text1"/>
        </w:rPr>
      </w:pPr>
      <w:r w:rsidRPr="00C90630">
        <w:rPr>
          <w:rFonts w:ascii="Calibri" w:eastAsia="Calibri" w:hAnsi="Calibri" w:cs="Calibri"/>
          <w:color w:val="000000" w:themeColor="text1"/>
        </w:rPr>
        <w:t>However, engaging with these initiatives revealed deeper complexities shaped by de</w:t>
      </w:r>
      <w:r w:rsidRPr="00C90630">
        <w:rPr>
          <w:rFonts w:ascii="Calibri" w:eastAsia="Calibri" w:hAnsi="Calibri" w:cs="Calibri"/>
          <w:color w:val="000000" w:themeColor="text1"/>
        </w:rPr>
        <w:t xml:space="preserve">cades of academic </w:t>
      </w:r>
      <w:proofErr w:type="spellStart"/>
      <w:r w:rsidRPr="00C90630">
        <w:rPr>
          <w:rFonts w:ascii="Calibri" w:eastAsia="Calibri" w:hAnsi="Calibri" w:cs="Calibri"/>
          <w:color w:val="000000" w:themeColor="text1"/>
        </w:rPr>
        <w:t>extractivism</w:t>
      </w:r>
      <w:proofErr w:type="spellEnd"/>
      <w:r w:rsidRPr="00C90630">
        <w:rPr>
          <w:rFonts w:ascii="Calibri" w:eastAsia="Calibri" w:hAnsi="Calibri" w:cs="Calibri"/>
          <w:color w:val="000000" w:themeColor="text1"/>
        </w:rPr>
        <w:t>. This was manifested in questions posed by certain community members (</w:t>
      </w:r>
      <w:r w:rsidR="00C90630" w:rsidRPr="00C90630">
        <w:rPr>
          <w:rFonts w:ascii="Calibri" w:eastAsia="Calibri" w:hAnsi="Calibri" w:cs="Calibri"/>
          <w:color w:val="000000" w:themeColor="text1"/>
        </w:rPr>
        <w:t>w</w:t>
      </w:r>
      <w:r w:rsidRPr="00C90630">
        <w:rPr>
          <w:rFonts w:ascii="Calibri" w:eastAsia="Calibri" w:hAnsi="Calibri" w:cs="Calibri"/>
          <w:color w:val="000000" w:themeColor="text1"/>
        </w:rPr>
        <w:t xml:space="preserve">hat are your real interests; </w:t>
      </w:r>
      <w:r w:rsidR="001B6422" w:rsidRPr="00C90630">
        <w:rPr>
          <w:rFonts w:ascii="Calibri" w:eastAsia="Calibri" w:hAnsi="Calibri" w:cs="Calibri"/>
          <w:color w:val="000000" w:themeColor="text1"/>
        </w:rPr>
        <w:t>h</w:t>
      </w:r>
      <w:r w:rsidRPr="00C90630">
        <w:rPr>
          <w:rFonts w:ascii="Calibri" w:eastAsia="Calibri" w:hAnsi="Calibri" w:cs="Calibri"/>
          <w:color w:val="000000" w:themeColor="text1"/>
        </w:rPr>
        <w:t>ow does your research benefit us?) that exposed our evident position as outsiders with limited understanding of local life dynamics and struggles. This was instrumental in realizing that before identifying TIs with transformative potential, we needed to un</w:t>
      </w:r>
      <w:r w:rsidRPr="00C90630">
        <w:rPr>
          <w:rFonts w:ascii="Calibri" w:eastAsia="Calibri" w:hAnsi="Calibri" w:cs="Calibri"/>
          <w:color w:val="000000" w:themeColor="text1"/>
        </w:rPr>
        <w:t xml:space="preserve">learn entrenched conceptions and pause our socially-constructed academic timelines to attune ourselves within the territory’s rhythms and social dynamics, and engage with social actors on their own terms. This also meant letting go of rigid approaches for </w:t>
      </w:r>
      <w:r w:rsidRPr="00C90630">
        <w:rPr>
          <w:rFonts w:ascii="Calibri" w:eastAsia="Calibri" w:hAnsi="Calibri" w:cs="Calibri"/>
          <w:color w:val="000000" w:themeColor="text1"/>
        </w:rPr>
        <w:t>planning the implementation of participatory methods, allowing us to be moved by the social and natural flows of the wetland. Only then were</w:t>
      </w:r>
      <w:r w:rsidR="00D50EB5" w:rsidRPr="00C90630">
        <w:rPr>
          <w:rFonts w:ascii="Calibri" w:eastAsia="Calibri" w:hAnsi="Calibri" w:cs="Calibri"/>
          <w:color w:val="000000" w:themeColor="text1"/>
        </w:rPr>
        <w:t xml:space="preserve"> we</w:t>
      </w:r>
      <w:r w:rsidRPr="00C90630">
        <w:rPr>
          <w:rFonts w:ascii="Calibri" w:eastAsia="Calibri" w:hAnsi="Calibri" w:cs="Calibri"/>
          <w:color w:val="000000" w:themeColor="text1"/>
        </w:rPr>
        <w:t xml:space="preserve"> able to pursue an ethical engagement with those who have cohabited the place in harmony </w:t>
      </w:r>
      <w:r w:rsidR="00B30637">
        <w:rPr>
          <w:rFonts w:ascii="Calibri" w:eastAsia="Calibri" w:hAnsi="Calibri" w:cs="Calibri"/>
          <w:color w:val="000000" w:themeColor="text1"/>
        </w:rPr>
        <w:t xml:space="preserve">for </w:t>
      </w:r>
      <w:r w:rsidRPr="00C90630">
        <w:rPr>
          <w:rFonts w:ascii="Calibri" w:eastAsia="Calibri" w:hAnsi="Calibri" w:cs="Calibri"/>
          <w:color w:val="000000" w:themeColor="text1"/>
        </w:rPr>
        <w:t>generations.</w:t>
      </w:r>
    </w:p>
    <w:p w14:paraId="00000043" w14:textId="61953625" w:rsidR="00685FAF" w:rsidRPr="00C90630" w:rsidRDefault="008D721B" w:rsidP="00531D57">
      <w:pPr>
        <w:spacing w:line="240" w:lineRule="auto"/>
        <w:jc w:val="both"/>
        <w:rPr>
          <w:rFonts w:ascii="Calibri" w:eastAsia="Calibri" w:hAnsi="Calibri" w:cs="Calibri"/>
          <w:color w:val="000000" w:themeColor="text1"/>
        </w:rPr>
      </w:pPr>
      <w:r w:rsidRPr="00C90630">
        <w:rPr>
          <w:rFonts w:ascii="Calibri" w:eastAsia="Calibri" w:hAnsi="Calibri" w:cs="Calibri"/>
          <w:color w:val="000000" w:themeColor="text1"/>
        </w:rPr>
        <w:t>This pr</w:t>
      </w:r>
      <w:r w:rsidRPr="00C90630">
        <w:rPr>
          <w:rFonts w:ascii="Calibri" w:eastAsia="Calibri" w:hAnsi="Calibri" w:cs="Calibri"/>
          <w:color w:val="000000" w:themeColor="text1"/>
        </w:rPr>
        <w:t>ocess profoundly enriched our sensitivity beyond methodological constraints by experiencing (and not only knowing) the significance of nurturing care and building genuine relationships</w:t>
      </w:r>
      <w:r w:rsidR="003355D9">
        <w:rPr>
          <w:rFonts w:ascii="Calibri" w:eastAsia="Calibri" w:hAnsi="Calibri" w:cs="Calibri"/>
          <w:color w:val="000000" w:themeColor="text1"/>
        </w:rPr>
        <w:t xml:space="preserve">. To </w:t>
      </w:r>
      <w:r w:rsidRPr="00C90630">
        <w:rPr>
          <w:rFonts w:ascii="Calibri" w:eastAsia="Calibri" w:hAnsi="Calibri" w:cs="Calibri"/>
          <w:color w:val="000000" w:themeColor="text1"/>
        </w:rPr>
        <w:t>truly listen and accompany</w:t>
      </w:r>
      <w:r w:rsidR="00D50EB5" w:rsidRPr="00C90630">
        <w:rPr>
          <w:rFonts w:ascii="Calibri" w:eastAsia="Calibri" w:hAnsi="Calibri" w:cs="Calibri"/>
          <w:color w:val="000000" w:themeColor="text1"/>
        </w:rPr>
        <w:t>,</w:t>
      </w:r>
      <w:r w:rsidRPr="00C90630">
        <w:rPr>
          <w:rFonts w:ascii="Calibri" w:eastAsia="Calibri" w:hAnsi="Calibri" w:cs="Calibri"/>
          <w:color w:val="000000" w:themeColor="text1"/>
        </w:rPr>
        <w:t xml:space="preserve"> we decided to avoid conventional tools </w:t>
      </w:r>
      <w:r w:rsidRPr="00C90630">
        <w:rPr>
          <w:rFonts w:ascii="Calibri" w:eastAsia="Calibri" w:hAnsi="Calibri" w:cs="Calibri"/>
          <w:color w:val="000000" w:themeColor="text1"/>
        </w:rPr>
        <w:t>such as interviews, dismantling usual unidirectional academic practices</w:t>
      </w:r>
      <w:r w:rsidRPr="00C90630">
        <w:rPr>
          <w:rFonts w:ascii="Calibri" w:eastAsia="Calibri" w:hAnsi="Calibri" w:cs="Calibri"/>
          <w:color w:val="000000" w:themeColor="text1"/>
        </w:rPr>
        <w:t>. Researching within a peri-urban wetland of this nature requires approaching the territory as a complex, and relational social-</w:t>
      </w:r>
      <w:r w:rsidR="00225FB8" w:rsidRPr="00225FB8">
        <w:rPr>
          <w:rFonts w:ascii="Calibri" w:eastAsia="Calibri" w:hAnsi="Calibri" w:cs="Calibri"/>
          <w:color w:val="000000" w:themeColor="text1"/>
        </w:rPr>
        <w:t xml:space="preserve"> </w:t>
      </w:r>
      <w:r w:rsidR="00A26867">
        <w:rPr>
          <w:rFonts w:ascii="Calibri" w:eastAsia="Calibri" w:hAnsi="Calibri" w:cs="Calibri"/>
          <w:color w:val="000000" w:themeColor="text1"/>
        </w:rPr>
        <w:lastRenderedPageBreak/>
        <w:t>e</w:t>
      </w:r>
      <w:r w:rsidR="00225FB8" w:rsidRPr="00C90630">
        <w:rPr>
          <w:rFonts w:ascii="Calibri" w:eastAsia="Calibri" w:hAnsi="Calibri" w:cs="Calibri"/>
          <w:color w:val="000000" w:themeColor="text1"/>
        </w:rPr>
        <w:t xml:space="preserve">cological system constantly changing and shaped by asymmetric power relations expressed through </w:t>
      </w:r>
      <w:sdt>
        <w:sdtPr>
          <w:rPr>
            <w:color w:val="000000" w:themeColor="text1"/>
          </w:rPr>
          <w:tag w:val="goog_rdk_0"/>
          <w:id w:val="-854719153"/>
        </w:sdtPr>
        <w:sdtEndPr/>
        <w:sdtContent/>
      </w:sdt>
      <w:r w:rsidR="00225FB8" w:rsidRPr="00C90630">
        <w:rPr>
          <w:rFonts w:ascii="Calibri" w:eastAsia="Calibri" w:hAnsi="Calibri" w:cs="Calibri"/>
          <w:color w:val="000000" w:themeColor="text1"/>
        </w:rPr>
        <w:t>territorial control (</w:t>
      </w:r>
      <w:proofErr w:type="spellStart"/>
      <w:r w:rsidR="00225FB8" w:rsidRPr="00C90630">
        <w:rPr>
          <w:rFonts w:ascii="Calibri" w:eastAsia="Calibri" w:hAnsi="Calibri" w:cs="Calibri"/>
          <w:color w:val="000000" w:themeColor="text1"/>
        </w:rPr>
        <w:t>Haesbaert</w:t>
      </w:r>
      <w:proofErr w:type="spellEnd"/>
      <w:r w:rsidR="00225FB8" w:rsidRPr="00C90630">
        <w:rPr>
          <w:rFonts w:ascii="Calibri" w:eastAsia="Calibri" w:hAnsi="Calibri" w:cs="Calibri"/>
          <w:color w:val="000000" w:themeColor="text1"/>
        </w:rPr>
        <w:t>, 2013; Escobar, 2015).</w:t>
      </w:r>
    </w:p>
    <w:p w14:paraId="00000044" w14:textId="601850DE" w:rsidR="00685FAF" w:rsidRPr="00C90630" w:rsidRDefault="008D721B" w:rsidP="00531D57">
      <w:pPr>
        <w:spacing w:line="240" w:lineRule="auto"/>
        <w:jc w:val="both"/>
        <w:rPr>
          <w:rFonts w:ascii="Calibri" w:eastAsia="Calibri" w:hAnsi="Calibri" w:cs="Calibri"/>
          <w:b/>
          <w:color w:val="000000" w:themeColor="text1"/>
        </w:rPr>
      </w:pPr>
      <w:r w:rsidRPr="00C90630">
        <w:rPr>
          <w:rFonts w:ascii="Calibri" w:eastAsia="Calibri" w:hAnsi="Calibri" w:cs="Calibri"/>
          <w:b/>
          <w:color w:val="000000" w:themeColor="text1"/>
        </w:rPr>
        <w:t>Weaving desired, shared</w:t>
      </w:r>
      <w:r w:rsidR="00D50EB5" w:rsidRPr="00C90630">
        <w:rPr>
          <w:rFonts w:ascii="Calibri" w:eastAsia="Calibri" w:hAnsi="Calibri" w:cs="Calibri"/>
          <w:b/>
          <w:color w:val="000000" w:themeColor="text1"/>
        </w:rPr>
        <w:t>,</w:t>
      </w:r>
      <w:r w:rsidRPr="00C90630">
        <w:rPr>
          <w:rFonts w:ascii="Calibri" w:eastAsia="Calibri" w:hAnsi="Calibri" w:cs="Calibri"/>
          <w:b/>
          <w:color w:val="000000" w:themeColor="text1"/>
        </w:rPr>
        <w:t xml:space="preserve"> and situated futures</w:t>
      </w:r>
    </w:p>
    <w:p w14:paraId="00000045" w14:textId="41FD7E27" w:rsidR="00685FAF" w:rsidRPr="00C90630" w:rsidRDefault="008D721B" w:rsidP="00531D57">
      <w:pPr>
        <w:spacing w:line="240" w:lineRule="auto"/>
        <w:jc w:val="both"/>
        <w:rPr>
          <w:rFonts w:ascii="Calibri" w:eastAsia="Calibri" w:hAnsi="Calibri" w:cs="Calibri"/>
          <w:color w:val="000000" w:themeColor="text1"/>
        </w:rPr>
      </w:pPr>
      <w:r w:rsidRPr="00C90630">
        <w:rPr>
          <w:rFonts w:ascii="Calibri" w:eastAsia="Calibri" w:hAnsi="Calibri" w:cs="Calibri"/>
          <w:color w:val="000000" w:themeColor="text1"/>
        </w:rPr>
        <w:t>From our analysis, we identified 40 Transformative Initiatives (TIs) in the Xochimilco wetland and surrounding</w:t>
      </w:r>
      <w:r w:rsidRPr="00C90630">
        <w:rPr>
          <w:rFonts w:ascii="Calibri" w:eastAsia="Calibri" w:hAnsi="Calibri" w:cs="Calibri"/>
          <w:color w:val="000000" w:themeColor="text1"/>
        </w:rPr>
        <w:t xml:space="preserve"> areas that resist dominant power structures through alternative ways of inhabiting the territory</w:t>
      </w:r>
      <w:r w:rsidR="00D50EB5" w:rsidRPr="00C90630">
        <w:rPr>
          <w:rFonts w:ascii="Calibri" w:eastAsia="Calibri" w:hAnsi="Calibri" w:cs="Calibri"/>
          <w:color w:val="000000" w:themeColor="text1"/>
        </w:rPr>
        <w:t>. We</w:t>
      </w:r>
      <w:r w:rsidRPr="00C90630">
        <w:rPr>
          <w:rFonts w:ascii="Calibri" w:eastAsia="Calibri" w:hAnsi="Calibri" w:cs="Calibri"/>
          <w:color w:val="000000" w:themeColor="text1"/>
        </w:rPr>
        <w:t xml:space="preserve"> analyzed the</w:t>
      </w:r>
      <w:r w:rsidR="00D50EB5" w:rsidRPr="00C90630">
        <w:rPr>
          <w:rFonts w:ascii="Calibri" w:eastAsia="Calibri" w:hAnsi="Calibri" w:cs="Calibri"/>
          <w:color w:val="000000" w:themeColor="text1"/>
        </w:rPr>
        <w:t>m</w:t>
      </w:r>
      <w:r w:rsidRPr="00C90630">
        <w:rPr>
          <w:rFonts w:ascii="Calibri" w:eastAsia="Calibri" w:hAnsi="Calibri" w:cs="Calibri"/>
          <w:color w:val="000000" w:themeColor="text1"/>
        </w:rPr>
        <w:t xml:space="preserve"> to understand the political, ethical, and cultural dimensions they address, as well as their capacities for learning, empowerment, and netwo</w:t>
      </w:r>
      <w:r w:rsidRPr="00C90630">
        <w:rPr>
          <w:rFonts w:ascii="Calibri" w:eastAsia="Calibri" w:hAnsi="Calibri" w:cs="Calibri"/>
          <w:color w:val="000000" w:themeColor="text1"/>
        </w:rPr>
        <w:t>rking. After identifying TIs with transformative potential, we pursue</w:t>
      </w:r>
      <w:r w:rsidR="00407C9C">
        <w:rPr>
          <w:rFonts w:ascii="Calibri" w:eastAsia="Calibri" w:hAnsi="Calibri" w:cs="Calibri"/>
          <w:color w:val="000000" w:themeColor="text1"/>
        </w:rPr>
        <w:t>d</w:t>
      </w:r>
      <w:r w:rsidRPr="00C90630">
        <w:rPr>
          <w:rFonts w:ascii="Calibri" w:eastAsia="Calibri" w:hAnsi="Calibri" w:cs="Calibri"/>
          <w:color w:val="000000" w:themeColor="text1"/>
        </w:rPr>
        <w:t xml:space="preserve"> further dialogue with some of them.</w:t>
      </w:r>
    </w:p>
    <w:p w14:paraId="00000046" w14:textId="1930BF71" w:rsidR="00685FAF" w:rsidRPr="00C90630" w:rsidRDefault="008D721B" w:rsidP="00531D57">
      <w:pPr>
        <w:spacing w:line="240" w:lineRule="auto"/>
        <w:jc w:val="both"/>
        <w:rPr>
          <w:rFonts w:ascii="Calibri" w:eastAsia="Calibri" w:hAnsi="Calibri" w:cs="Calibri"/>
          <w:color w:val="000000" w:themeColor="text1"/>
        </w:rPr>
      </w:pPr>
      <w:r w:rsidRPr="00C90630">
        <w:rPr>
          <w:rFonts w:ascii="Calibri" w:eastAsia="Calibri" w:hAnsi="Calibri" w:cs="Calibri"/>
          <w:color w:val="000000" w:themeColor="text1"/>
        </w:rPr>
        <w:t>One of these dialog</w:t>
      </w:r>
      <w:r w:rsidR="00E966CE">
        <w:rPr>
          <w:rFonts w:ascii="Calibri" w:eastAsia="Calibri" w:hAnsi="Calibri" w:cs="Calibri"/>
          <w:color w:val="000000" w:themeColor="text1"/>
        </w:rPr>
        <w:t xml:space="preserve">ues </w:t>
      </w:r>
      <w:r w:rsidRPr="00C90630">
        <w:rPr>
          <w:rFonts w:ascii="Calibri" w:eastAsia="Calibri" w:hAnsi="Calibri" w:cs="Calibri"/>
          <w:color w:val="000000" w:themeColor="text1"/>
        </w:rPr>
        <w:t xml:space="preserve">was with an initiative called XOMITLA Network, a collective of seed houses working in </w:t>
      </w:r>
      <w:proofErr w:type="spellStart"/>
      <w:r w:rsidRPr="00C90630">
        <w:rPr>
          <w:rFonts w:ascii="Calibri" w:eastAsia="Calibri" w:hAnsi="Calibri" w:cs="Calibri"/>
          <w:color w:val="000000" w:themeColor="text1"/>
        </w:rPr>
        <w:t>Xochimilco</w:t>
      </w:r>
      <w:proofErr w:type="spellEnd"/>
      <w:r w:rsidRPr="00C90630">
        <w:rPr>
          <w:rFonts w:ascii="Calibri" w:eastAsia="Calibri" w:hAnsi="Calibri" w:cs="Calibri"/>
          <w:color w:val="000000" w:themeColor="text1"/>
        </w:rPr>
        <w:t xml:space="preserve">, </w:t>
      </w:r>
      <w:proofErr w:type="spellStart"/>
      <w:r w:rsidRPr="00C90630">
        <w:rPr>
          <w:rFonts w:ascii="Calibri" w:eastAsia="Calibri" w:hAnsi="Calibri" w:cs="Calibri"/>
          <w:color w:val="000000" w:themeColor="text1"/>
        </w:rPr>
        <w:t>Tláhuac</w:t>
      </w:r>
      <w:proofErr w:type="spellEnd"/>
      <w:r w:rsidRPr="00C90630">
        <w:rPr>
          <w:rFonts w:ascii="Calibri" w:eastAsia="Calibri" w:hAnsi="Calibri" w:cs="Calibri"/>
          <w:color w:val="000000" w:themeColor="text1"/>
        </w:rPr>
        <w:t xml:space="preserve">, and </w:t>
      </w:r>
      <w:proofErr w:type="spellStart"/>
      <w:r w:rsidRPr="00C90630">
        <w:rPr>
          <w:rFonts w:ascii="Calibri" w:eastAsia="Calibri" w:hAnsi="Calibri" w:cs="Calibri"/>
          <w:color w:val="000000" w:themeColor="text1"/>
        </w:rPr>
        <w:t>Mil</w:t>
      </w:r>
      <w:r w:rsidRPr="00C90630">
        <w:rPr>
          <w:rFonts w:ascii="Calibri" w:eastAsia="Calibri" w:hAnsi="Calibri" w:cs="Calibri"/>
          <w:color w:val="000000" w:themeColor="text1"/>
        </w:rPr>
        <w:t>pa</w:t>
      </w:r>
      <w:proofErr w:type="spellEnd"/>
      <w:r w:rsidRPr="00C90630">
        <w:rPr>
          <w:rFonts w:ascii="Calibri" w:eastAsia="Calibri" w:hAnsi="Calibri" w:cs="Calibri"/>
          <w:color w:val="000000" w:themeColor="text1"/>
        </w:rPr>
        <w:t xml:space="preserve"> Alta</w:t>
      </w:r>
      <w:r w:rsidR="00A9023D">
        <w:rPr>
          <w:rFonts w:ascii="Calibri" w:eastAsia="Calibri" w:hAnsi="Calibri" w:cs="Calibri"/>
          <w:color w:val="000000" w:themeColor="text1"/>
        </w:rPr>
        <w:t xml:space="preserve"> </w:t>
      </w:r>
      <w:r w:rsidR="00DE152E" w:rsidRPr="00A9023D">
        <w:rPr>
          <w:rFonts w:ascii="Calibri" w:eastAsia="Calibri" w:hAnsi="Calibri" w:cs="Calibri"/>
          <w:color w:val="153D63" w:themeColor="text2" w:themeTint="E6"/>
        </w:rPr>
        <w:t>(three neighboring municipalities located on the outskirts of Mexico City)</w:t>
      </w:r>
      <w:r w:rsidRPr="00C90630">
        <w:rPr>
          <w:rFonts w:ascii="Calibri" w:eastAsia="Calibri" w:hAnsi="Calibri" w:cs="Calibri"/>
          <w:color w:val="000000" w:themeColor="text1"/>
        </w:rPr>
        <w:t>. XOMITLA has offered us the opportunity to learn about their work defending the</w:t>
      </w:r>
      <w:r w:rsidR="00A9023D">
        <w:rPr>
          <w:rFonts w:ascii="Calibri" w:eastAsia="Calibri" w:hAnsi="Calibri" w:cs="Calibri"/>
          <w:color w:val="000000" w:themeColor="text1"/>
        </w:rPr>
        <w:t xml:space="preserve"> </w:t>
      </w:r>
      <w:r w:rsidRPr="00C90630">
        <w:rPr>
          <w:rFonts w:ascii="Calibri" w:eastAsia="Calibri" w:hAnsi="Calibri" w:cs="Calibri"/>
          <w:color w:val="000000" w:themeColor="text1"/>
        </w:rPr>
        <w:t xml:space="preserve">territory. Their empowerment efforts include workshops and training on planting </w:t>
      </w:r>
      <w:r w:rsidRPr="00C90630">
        <w:rPr>
          <w:rFonts w:ascii="Calibri" w:eastAsia="Calibri" w:hAnsi="Calibri" w:cs="Calibri"/>
          <w:color w:val="000000" w:themeColor="text1"/>
        </w:rPr>
        <w:t>techniques, seed conservation, and agroecological practices designed to strengthen community capacity to preserve agricultural heritage. These efforts revolve around exchanging local seeds, which keep diverse seed varieties alive and adapted to various mic</w:t>
      </w:r>
      <w:r w:rsidRPr="00C90630">
        <w:rPr>
          <w:rFonts w:ascii="Calibri" w:eastAsia="Calibri" w:hAnsi="Calibri" w:cs="Calibri"/>
          <w:color w:val="000000" w:themeColor="text1"/>
        </w:rPr>
        <w:t>roclimates while reinforcing community ties and fostering cooperation among families and local farmers.</w:t>
      </w:r>
      <w:r w:rsidR="00151D6E">
        <w:rPr>
          <w:rFonts w:ascii="Calibri" w:eastAsia="Calibri" w:hAnsi="Calibri" w:cs="Calibri"/>
          <w:color w:val="000000" w:themeColor="text1"/>
        </w:rPr>
        <w:t xml:space="preserve"> The textbox has some illustrative quotes on this.</w:t>
      </w:r>
    </w:p>
    <w:p w14:paraId="23F18A59" w14:textId="77777777" w:rsidR="00225FB8" w:rsidRDefault="00225FB8" w:rsidP="00531D57">
      <w:pPr>
        <w:pBdr>
          <w:top w:val="nil"/>
          <w:left w:val="nil"/>
          <w:bottom w:val="nil"/>
          <w:right w:val="nil"/>
          <w:between w:val="nil"/>
        </w:pBdr>
        <w:spacing w:line="240" w:lineRule="auto"/>
        <w:jc w:val="both"/>
        <w:rPr>
          <w:rFonts w:ascii="Calibri" w:eastAsia="Calibri" w:hAnsi="Calibri" w:cs="Calibri"/>
          <w:color w:val="000000" w:themeColor="text1"/>
        </w:rPr>
      </w:pPr>
    </w:p>
    <w:p w14:paraId="1F69E0BA" w14:textId="429F677A" w:rsidR="00225FB8" w:rsidRPr="00C90630" w:rsidRDefault="00225FB8" w:rsidP="00531D57">
      <w:pPr>
        <w:pBdr>
          <w:top w:val="nil"/>
          <w:left w:val="nil"/>
          <w:bottom w:val="nil"/>
          <w:right w:val="nil"/>
          <w:between w:val="nil"/>
        </w:pBdr>
        <w:spacing w:line="240" w:lineRule="auto"/>
        <w:jc w:val="both"/>
        <w:rPr>
          <w:rFonts w:ascii="Calibri" w:eastAsia="Calibri" w:hAnsi="Calibri" w:cs="Calibri"/>
          <w:color w:val="000000" w:themeColor="text1"/>
        </w:rPr>
      </w:pPr>
      <w:r w:rsidRPr="00151D6E">
        <w:rPr>
          <w:noProof/>
          <w:color w:val="000000" w:themeColor="text1"/>
        </w:rPr>
        <w:lastRenderedPageBreak/>
        <mc:AlternateContent>
          <mc:Choice Requires="wps">
            <w:drawing>
              <wp:anchor distT="45720" distB="45720" distL="114300" distR="114300" simplePos="0" relativeHeight="251659264" behindDoc="0" locked="0" layoutInCell="1" allowOverlap="1" wp14:anchorId="7851825E" wp14:editId="6A034230">
                <wp:simplePos x="0" y="0"/>
                <wp:positionH relativeFrom="margin">
                  <wp:posOffset>0</wp:posOffset>
                </wp:positionH>
                <wp:positionV relativeFrom="paragraph">
                  <wp:posOffset>244475</wp:posOffset>
                </wp:positionV>
                <wp:extent cx="5754370" cy="7955280"/>
                <wp:effectExtent l="0" t="0" r="17780" b="2667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7955280"/>
                        </a:xfrm>
                        <a:prstGeom prst="rect">
                          <a:avLst/>
                        </a:prstGeom>
                        <a:solidFill>
                          <a:srgbClr val="FFFFFF"/>
                        </a:solidFill>
                        <a:ln w="9525">
                          <a:solidFill>
                            <a:srgbClr val="000000"/>
                          </a:solidFill>
                          <a:miter lim="800000"/>
                          <a:headEnd/>
                          <a:tailEnd/>
                        </a:ln>
                      </wps:spPr>
                      <wps:txbx>
                        <w:txbxContent>
                          <w:p w14:paraId="51C84820" w14:textId="77777777" w:rsidR="00225FB8" w:rsidRPr="00D511B6" w:rsidRDefault="00225FB8" w:rsidP="00225FB8">
                            <w:pPr>
                              <w:pBdr>
                                <w:top w:val="nil"/>
                                <w:left w:val="nil"/>
                                <w:bottom w:val="nil"/>
                                <w:right w:val="nil"/>
                                <w:between w:val="nil"/>
                              </w:pBdr>
                              <w:spacing w:line="240" w:lineRule="auto"/>
                              <w:jc w:val="both"/>
                              <w:rPr>
                                <w:rFonts w:ascii="Calibri" w:eastAsia="Calibri" w:hAnsi="Calibri" w:cs="Calibri"/>
                                <w:b/>
                                <w:bCs/>
                                <w:color w:val="000000" w:themeColor="text1"/>
                                <w:sz w:val="20"/>
                                <w:szCs w:val="20"/>
                              </w:rPr>
                            </w:pPr>
                            <w:r w:rsidRPr="00D511B6">
                              <w:rPr>
                                <w:rFonts w:ascii="Calibri" w:eastAsia="Calibri" w:hAnsi="Calibri" w:cs="Calibri"/>
                                <w:b/>
                                <w:bCs/>
                                <w:color w:val="000000" w:themeColor="text1"/>
                                <w:sz w:val="20"/>
                                <w:szCs w:val="20"/>
                              </w:rPr>
                              <w:t>The XOMITLA Network Initiative in the words of Claudia, one of the network’s members:</w:t>
                            </w:r>
                          </w:p>
                          <w:p w14:paraId="0B83E79E" w14:textId="77777777" w:rsidR="00225FB8" w:rsidRPr="00D511B6" w:rsidRDefault="00225FB8" w:rsidP="00225FB8">
                            <w:pPr>
                              <w:pBdr>
                                <w:top w:val="nil"/>
                                <w:left w:val="nil"/>
                                <w:bottom w:val="nil"/>
                                <w:right w:val="nil"/>
                                <w:between w:val="nil"/>
                              </w:pBdr>
                              <w:spacing w:line="240" w:lineRule="auto"/>
                              <w:ind w:left="720"/>
                              <w:jc w:val="right"/>
                              <w:rPr>
                                <w:rFonts w:ascii="Calibri" w:eastAsia="Calibri" w:hAnsi="Calibri" w:cs="Calibri"/>
                                <w:color w:val="000000" w:themeColor="text1"/>
                                <w:sz w:val="20"/>
                                <w:szCs w:val="20"/>
                              </w:rPr>
                            </w:pPr>
                            <w:r w:rsidRPr="00D511B6">
                              <w:rPr>
                                <w:rFonts w:ascii="Calibri" w:eastAsia="Calibri" w:hAnsi="Calibri" w:cs="Calibri"/>
                                <w:i/>
                                <w:color w:val="000000" w:themeColor="text1"/>
                                <w:sz w:val="20"/>
                                <w:szCs w:val="20"/>
                              </w:rPr>
                              <w:t xml:space="preserve">"XOMITLA is a community network dedicated to the conservation, safeguarding, and reproduction of local and open-pollinated seeds in the region of </w:t>
                            </w:r>
                            <w:proofErr w:type="spellStart"/>
                            <w:r w:rsidRPr="00D511B6">
                              <w:rPr>
                                <w:rFonts w:ascii="Calibri" w:eastAsia="Calibri" w:hAnsi="Calibri" w:cs="Calibri"/>
                                <w:i/>
                                <w:color w:val="000000" w:themeColor="text1"/>
                                <w:sz w:val="20"/>
                                <w:szCs w:val="20"/>
                              </w:rPr>
                              <w:t>Xochimilco</w:t>
                            </w:r>
                            <w:proofErr w:type="spellEnd"/>
                            <w:r w:rsidRPr="00D511B6">
                              <w:rPr>
                                <w:rFonts w:ascii="Calibri" w:eastAsia="Calibri" w:hAnsi="Calibri" w:cs="Calibri"/>
                                <w:i/>
                                <w:color w:val="000000" w:themeColor="text1"/>
                                <w:sz w:val="20"/>
                                <w:szCs w:val="20"/>
                              </w:rPr>
                              <w:t xml:space="preserve">, </w:t>
                            </w:r>
                            <w:proofErr w:type="spellStart"/>
                            <w:r w:rsidRPr="00D511B6">
                              <w:rPr>
                                <w:rFonts w:ascii="Calibri" w:eastAsia="Calibri" w:hAnsi="Calibri" w:cs="Calibri"/>
                                <w:i/>
                                <w:color w:val="000000" w:themeColor="text1"/>
                                <w:sz w:val="20"/>
                                <w:szCs w:val="20"/>
                              </w:rPr>
                              <w:t>Tláhuac</w:t>
                            </w:r>
                            <w:proofErr w:type="spellEnd"/>
                            <w:r w:rsidRPr="00D511B6">
                              <w:rPr>
                                <w:rFonts w:ascii="Calibri" w:eastAsia="Calibri" w:hAnsi="Calibri" w:cs="Calibri"/>
                                <w:i/>
                                <w:color w:val="000000" w:themeColor="text1"/>
                                <w:sz w:val="20"/>
                                <w:szCs w:val="20"/>
                              </w:rPr>
                              <w:t xml:space="preserve">, and </w:t>
                            </w:r>
                            <w:proofErr w:type="spellStart"/>
                            <w:r w:rsidRPr="00D511B6">
                              <w:rPr>
                                <w:rFonts w:ascii="Calibri" w:eastAsia="Calibri" w:hAnsi="Calibri" w:cs="Calibri"/>
                                <w:i/>
                                <w:color w:val="000000" w:themeColor="text1"/>
                                <w:sz w:val="20"/>
                                <w:szCs w:val="20"/>
                              </w:rPr>
                              <w:t>Milpa</w:t>
                            </w:r>
                            <w:proofErr w:type="spellEnd"/>
                            <w:r w:rsidRPr="00D511B6">
                              <w:rPr>
                                <w:rFonts w:ascii="Calibri" w:eastAsia="Calibri" w:hAnsi="Calibri" w:cs="Calibri"/>
                                <w:i/>
                                <w:color w:val="000000" w:themeColor="text1"/>
                                <w:sz w:val="20"/>
                                <w:szCs w:val="20"/>
                              </w:rPr>
                              <w:t xml:space="preserve"> Alta in Mexico City.</w:t>
                            </w:r>
                          </w:p>
                          <w:p w14:paraId="5E5952C4" w14:textId="77777777" w:rsidR="00225FB8" w:rsidRPr="00D511B6" w:rsidRDefault="00225FB8" w:rsidP="00D511B6">
                            <w:pPr>
                              <w:pBdr>
                                <w:top w:val="nil"/>
                                <w:left w:val="nil"/>
                                <w:bottom w:val="nil"/>
                                <w:right w:val="nil"/>
                                <w:between w:val="nil"/>
                              </w:pBdr>
                              <w:spacing w:after="0"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i/>
                                <w:color w:val="000000" w:themeColor="text1"/>
                                <w:sz w:val="20"/>
                                <w:szCs w:val="20"/>
                              </w:rPr>
                              <w:t>We work with four main objectives:</w:t>
                            </w:r>
                          </w:p>
                          <w:p w14:paraId="23C91627" w14:textId="77777777" w:rsidR="00225FB8" w:rsidRPr="00D511B6" w:rsidRDefault="00225FB8" w:rsidP="00D511B6">
                            <w:pPr>
                              <w:pBdr>
                                <w:top w:val="nil"/>
                                <w:left w:val="nil"/>
                                <w:bottom w:val="nil"/>
                                <w:right w:val="nil"/>
                                <w:between w:val="nil"/>
                              </w:pBdr>
                              <w:spacing w:after="0"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b/>
                                <w:i/>
                                <w:color w:val="000000" w:themeColor="text1"/>
                                <w:sz w:val="20"/>
                                <w:szCs w:val="20"/>
                              </w:rPr>
                              <w:t>1) Conservation of local seeds</w:t>
                            </w:r>
                            <w:r w:rsidRPr="00D511B6">
                              <w:rPr>
                                <w:rFonts w:ascii="Calibri" w:eastAsia="Calibri" w:hAnsi="Calibri" w:cs="Calibri"/>
                                <w:i/>
                                <w:color w:val="000000" w:themeColor="text1"/>
                                <w:sz w:val="20"/>
                                <w:szCs w:val="20"/>
                              </w:rPr>
                              <w:t xml:space="preserve"> – We focus on preserving native seeds, many of which are at risk of disappearing due to industrial agriculture and the decline of traditional farming practices. This includes varieties of corn, beans, chili, squash, and more.</w:t>
                            </w:r>
                          </w:p>
                          <w:p w14:paraId="74638DB0" w14:textId="77777777" w:rsidR="00225FB8" w:rsidRPr="00D511B6" w:rsidRDefault="00225FB8" w:rsidP="00D511B6">
                            <w:pPr>
                              <w:pBdr>
                                <w:top w:val="nil"/>
                                <w:left w:val="nil"/>
                                <w:bottom w:val="nil"/>
                                <w:right w:val="nil"/>
                                <w:between w:val="nil"/>
                              </w:pBdr>
                              <w:spacing w:after="0"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b/>
                                <w:i/>
                                <w:color w:val="000000" w:themeColor="text1"/>
                                <w:sz w:val="20"/>
                                <w:szCs w:val="20"/>
                              </w:rPr>
                              <w:t>2) Safeguarding and protection</w:t>
                            </w:r>
                            <w:r w:rsidRPr="00D511B6">
                              <w:rPr>
                                <w:rFonts w:ascii="Calibri" w:eastAsia="Calibri" w:hAnsi="Calibri" w:cs="Calibri"/>
                                <w:i/>
                                <w:color w:val="000000" w:themeColor="text1"/>
                                <w:sz w:val="20"/>
                                <w:szCs w:val="20"/>
                              </w:rPr>
                              <w:t xml:space="preserve"> – The network’s seed houses serve as small storage centers where seeds are kept under optimal conditions to ensure their long-term viability. We also engage in seed exchange among network members, promoting genetic diversity and local adaptation.</w:t>
                            </w:r>
                          </w:p>
                          <w:p w14:paraId="2A3F89A2" w14:textId="77777777" w:rsidR="00225FB8" w:rsidRPr="00D511B6" w:rsidRDefault="00225FB8" w:rsidP="00D511B6">
                            <w:pPr>
                              <w:pBdr>
                                <w:top w:val="nil"/>
                                <w:left w:val="nil"/>
                                <w:bottom w:val="nil"/>
                                <w:right w:val="nil"/>
                                <w:between w:val="nil"/>
                              </w:pBdr>
                              <w:spacing w:after="0"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b/>
                                <w:i/>
                                <w:color w:val="000000" w:themeColor="text1"/>
                                <w:sz w:val="20"/>
                                <w:szCs w:val="20"/>
                              </w:rPr>
                              <w:t>3) Reproduction and multiplication</w:t>
                            </w:r>
                            <w:r w:rsidRPr="00D511B6">
                              <w:rPr>
                                <w:rFonts w:ascii="Calibri" w:eastAsia="Calibri" w:hAnsi="Calibri" w:cs="Calibri"/>
                                <w:i/>
                                <w:color w:val="000000" w:themeColor="text1"/>
                                <w:sz w:val="20"/>
                                <w:szCs w:val="20"/>
                              </w:rPr>
                              <w:t xml:space="preserve"> – We encourage the reproduction and multiplication of these seeds on arable land. By planting and harvesting in each of the seed houses, we ensure these varieties remain alive and accessible for future generations.</w:t>
                            </w:r>
                          </w:p>
                          <w:p w14:paraId="628FC685" w14:textId="77777777" w:rsidR="00225FB8" w:rsidRPr="00D511B6" w:rsidRDefault="00225FB8" w:rsidP="00D511B6">
                            <w:pPr>
                              <w:pBdr>
                                <w:top w:val="nil"/>
                                <w:left w:val="nil"/>
                                <w:bottom w:val="nil"/>
                                <w:right w:val="nil"/>
                                <w:between w:val="nil"/>
                              </w:pBdr>
                              <w:spacing w:after="0"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b/>
                                <w:i/>
                                <w:color w:val="000000" w:themeColor="text1"/>
                                <w:sz w:val="20"/>
                                <w:szCs w:val="20"/>
                              </w:rPr>
                              <w:t>4) Open pollination</w:t>
                            </w:r>
                            <w:r w:rsidRPr="00D511B6">
                              <w:rPr>
                                <w:rFonts w:ascii="Calibri" w:eastAsia="Calibri" w:hAnsi="Calibri" w:cs="Calibri"/>
                                <w:i/>
                                <w:color w:val="000000" w:themeColor="text1"/>
                                <w:sz w:val="20"/>
                                <w:szCs w:val="20"/>
                              </w:rPr>
                              <w:t xml:space="preserve"> – The network prioritizes open-pollinated seeds—those that do not rely on artificial hybridization and can be naturally reproduced from their own seeds. This approach respects ecological cycles and supports local biodiversity."</w:t>
                            </w:r>
                          </w:p>
                          <w:p w14:paraId="40BFBEC6" w14:textId="77777777" w:rsidR="00225FB8" w:rsidRPr="00D511B6" w:rsidRDefault="00225FB8" w:rsidP="00225FB8">
                            <w:pPr>
                              <w:pBdr>
                                <w:top w:val="nil"/>
                                <w:left w:val="nil"/>
                                <w:bottom w:val="nil"/>
                                <w:right w:val="nil"/>
                                <w:between w:val="nil"/>
                              </w:pBdr>
                              <w:spacing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i/>
                                <w:color w:val="000000" w:themeColor="text1"/>
                                <w:sz w:val="20"/>
                                <w:szCs w:val="20"/>
                              </w:rPr>
                              <w:t>XOMITLA plays a vital role in conserving agricultural biodiversity and reclaiming food sovereignty. By promoting the preservation and use of local seeds, the network helps communities reduce their dependence on commercial seed systems and thus strengthen their autonomy in food production.</w:t>
                            </w:r>
                          </w:p>
                          <w:p w14:paraId="17067F55" w14:textId="77777777" w:rsidR="00225FB8" w:rsidRPr="00D511B6" w:rsidRDefault="00225FB8" w:rsidP="00225FB8">
                            <w:pPr>
                              <w:pBdr>
                                <w:top w:val="nil"/>
                                <w:left w:val="nil"/>
                                <w:bottom w:val="nil"/>
                                <w:right w:val="nil"/>
                                <w:between w:val="nil"/>
                              </w:pBdr>
                              <w:spacing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i/>
                                <w:color w:val="000000" w:themeColor="text1"/>
                                <w:sz w:val="20"/>
                                <w:szCs w:val="20"/>
                              </w:rPr>
                              <w:t>Looking ahead, we aspire to expand the network to other regions of Mexico City and beyond, creating a model of seed conservation that is sustainable, accessible, and replicable. This vision also includes a strong focus on environmental education and raising awareness about the crucial role seeds play in ecosystem health and food sovereignty.</w:t>
                            </w:r>
                          </w:p>
                          <w:p w14:paraId="6F4FABB4" w14:textId="77777777" w:rsidR="00225FB8" w:rsidRPr="00D511B6" w:rsidRDefault="00225FB8" w:rsidP="00225FB8">
                            <w:pPr>
                              <w:pBdr>
                                <w:top w:val="nil"/>
                                <w:left w:val="nil"/>
                                <w:bottom w:val="nil"/>
                                <w:right w:val="nil"/>
                                <w:between w:val="nil"/>
                              </w:pBdr>
                              <w:spacing w:line="240" w:lineRule="auto"/>
                              <w:jc w:val="right"/>
                              <w:rPr>
                                <w:rFonts w:ascii="Calibri" w:eastAsia="Calibri" w:hAnsi="Calibri" w:cs="Calibri"/>
                                <w:i/>
                                <w:color w:val="000000" w:themeColor="text1"/>
                                <w:sz w:val="20"/>
                                <w:szCs w:val="20"/>
                              </w:rPr>
                            </w:pPr>
                            <w:r w:rsidRPr="00D511B6">
                              <w:rPr>
                                <w:rFonts w:ascii="Calibri" w:eastAsia="Calibri" w:hAnsi="Calibri" w:cs="Calibri"/>
                                <w:i/>
                                <w:color w:val="000000" w:themeColor="text1"/>
                                <w:sz w:val="20"/>
                                <w:szCs w:val="20"/>
                              </w:rPr>
                              <w:t>XOMITLA stands as a powerful example of how communities can unite to safeguard and promote their agricultural heritage, while building a more sustainable and resilient future in the face of growing climate and economic challenges.</w:t>
                            </w:r>
                          </w:p>
                          <w:p w14:paraId="5E7B11B3" w14:textId="77777777" w:rsidR="00225FB8" w:rsidRPr="00C90630" w:rsidRDefault="00225FB8" w:rsidP="00225FB8">
                            <w:pPr>
                              <w:spacing w:after="0" w:line="240" w:lineRule="auto"/>
                              <w:rPr>
                                <w:rFonts w:ascii="Calibri" w:eastAsia="Calibri" w:hAnsi="Calibri" w:cs="Calibri"/>
                                <w:color w:val="000000" w:themeColor="text1"/>
                              </w:rPr>
                            </w:pPr>
                            <w:r w:rsidRPr="00C90630">
                              <w:rPr>
                                <w:rFonts w:ascii="Calibri" w:eastAsia="Calibri" w:hAnsi="Calibri" w:cs="Calibri"/>
                                <w:noProof/>
                                <w:color w:val="000000" w:themeColor="text1"/>
                              </w:rPr>
                              <w:drawing>
                                <wp:inline distT="0" distB="0" distL="0" distR="0" wp14:anchorId="0A37750D" wp14:editId="0C9225B4">
                                  <wp:extent cx="2541905" cy="1426210"/>
                                  <wp:effectExtent l="0" t="0" r="0" b="0"/>
                                  <wp:docPr id="1261931434" name="image5.jpg" descr="page3image30062192"/>
                                  <wp:cNvGraphicFramePr/>
                                  <a:graphic xmlns:a="http://schemas.openxmlformats.org/drawingml/2006/main">
                                    <a:graphicData uri="http://schemas.openxmlformats.org/drawingml/2006/picture">
                                      <pic:pic xmlns:pic="http://schemas.openxmlformats.org/drawingml/2006/picture">
                                        <pic:nvPicPr>
                                          <pic:cNvPr id="0" name="image5.jpg" descr="page3image30062192"/>
                                          <pic:cNvPicPr preferRelativeResize="0"/>
                                        </pic:nvPicPr>
                                        <pic:blipFill>
                                          <a:blip r:embed="rId7"/>
                                          <a:srcRect/>
                                          <a:stretch>
                                            <a:fillRect/>
                                          </a:stretch>
                                        </pic:blipFill>
                                        <pic:spPr>
                                          <a:xfrm>
                                            <a:off x="0" y="0"/>
                                            <a:ext cx="2541905" cy="1426210"/>
                                          </a:xfrm>
                                          <a:prstGeom prst="rect">
                                            <a:avLst/>
                                          </a:prstGeom>
                                          <a:ln/>
                                        </pic:spPr>
                                      </pic:pic>
                                    </a:graphicData>
                                  </a:graphic>
                                </wp:inline>
                              </w:drawing>
                            </w:r>
                            <w:r w:rsidRPr="00C90630">
                              <w:rPr>
                                <w:rFonts w:ascii="Calibri" w:eastAsia="Calibri" w:hAnsi="Calibri" w:cs="Calibri"/>
                                <w:noProof/>
                                <w:color w:val="000000" w:themeColor="text1"/>
                              </w:rPr>
                              <w:drawing>
                                <wp:inline distT="0" distB="0" distL="0" distR="0" wp14:anchorId="5DBD23C9" wp14:editId="3C12B51B">
                                  <wp:extent cx="2516505" cy="1409065"/>
                                  <wp:effectExtent l="0" t="0" r="0" b="0"/>
                                  <wp:docPr id="1348348164" name="image4.png" descr="page3image30062608"/>
                                  <wp:cNvGraphicFramePr/>
                                  <a:graphic xmlns:a="http://schemas.openxmlformats.org/drawingml/2006/main">
                                    <a:graphicData uri="http://schemas.openxmlformats.org/drawingml/2006/picture">
                                      <pic:pic xmlns:pic="http://schemas.openxmlformats.org/drawingml/2006/picture">
                                        <pic:nvPicPr>
                                          <pic:cNvPr id="0" name="image4.png" descr="page3image30062608"/>
                                          <pic:cNvPicPr preferRelativeResize="0"/>
                                        </pic:nvPicPr>
                                        <pic:blipFill>
                                          <a:blip r:embed="rId8"/>
                                          <a:srcRect/>
                                          <a:stretch>
                                            <a:fillRect/>
                                          </a:stretch>
                                        </pic:blipFill>
                                        <pic:spPr>
                                          <a:xfrm>
                                            <a:off x="0" y="0"/>
                                            <a:ext cx="2516505" cy="1409065"/>
                                          </a:xfrm>
                                          <a:prstGeom prst="rect">
                                            <a:avLst/>
                                          </a:prstGeom>
                                          <a:ln/>
                                        </pic:spPr>
                                      </pic:pic>
                                    </a:graphicData>
                                  </a:graphic>
                                </wp:inline>
                              </w:drawing>
                            </w:r>
                          </w:p>
                          <w:p w14:paraId="3262DCDD" w14:textId="77777777" w:rsidR="00225FB8" w:rsidRPr="00C90630" w:rsidRDefault="00225FB8" w:rsidP="00225FB8">
                            <w:pPr>
                              <w:spacing w:after="0" w:line="240" w:lineRule="auto"/>
                              <w:rPr>
                                <w:rFonts w:ascii="Calibri" w:eastAsia="Calibri" w:hAnsi="Calibri" w:cs="Calibri"/>
                                <w:color w:val="000000" w:themeColor="text1"/>
                              </w:rPr>
                            </w:pPr>
                          </w:p>
                          <w:p w14:paraId="15BFE626" w14:textId="77777777" w:rsidR="00225FB8" w:rsidRPr="00C90630" w:rsidRDefault="00225FB8" w:rsidP="00225FB8">
                            <w:pPr>
                              <w:spacing w:after="0" w:line="240" w:lineRule="auto"/>
                              <w:rPr>
                                <w:rFonts w:ascii="Calibri" w:eastAsia="Calibri" w:hAnsi="Calibri" w:cs="Calibri"/>
                                <w:color w:val="000000" w:themeColor="text1"/>
                              </w:rPr>
                            </w:pPr>
                            <w:r w:rsidRPr="00C90630">
                              <w:rPr>
                                <w:rFonts w:ascii="Calibri" w:eastAsia="Calibri" w:hAnsi="Calibri" w:cs="Calibri"/>
                                <w:noProof/>
                                <w:color w:val="000000" w:themeColor="text1"/>
                              </w:rPr>
                              <w:drawing>
                                <wp:inline distT="0" distB="0" distL="0" distR="0" wp14:anchorId="34BA938B" wp14:editId="74BB00F4">
                                  <wp:extent cx="1753235" cy="972820"/>
                                  <wp:effectExtent l="0" t="0" r="0" b="0"/>
                                  <wp:docPr id="684527857" name="image2.jpg" descr="page4image29909120"/>
                                  <wp:cNvGraphicFramePr/>
                                  <a:graphic xmlns:a="http://schemas.openxmlformats.org/drawingml/2006/main">
                                    <a:graphicData uri="http://schemas.openxmlformats.org/drawingml/2006/picture">
                                      <pic:pic xmlns:pic="http://schemas.openxmlformats.org/drawingml/2006/picture">
                                        <pic:nvPicPr>
                                          <pic:cNvPr id="0" name="image2.jpg" descr="page4image29909120"/>
                                          <pic:cNvPicPr preferRelativeResize="0"/>
                                        </pic:nvPicPr>
                                        <pic:blipFill>
                                          <a:blip r:embed="rId9"/>
                                          <a:srcRect/>
                                          <a:stretch>
                                            <a:fillRect/>
                                          </a:stretch>
                                        </pic:blipFill>
                                        <pic:spPr>
                                          <a:xfrm>
                                            <a:off x="0" y="0"/>
                                            <a:ext cx="1753235" cy="972820"/>
                                          </a:xfrm>
                                          <a:prstGeom prst="rect">
                                            <a:avLst/>
                                          </a:prstGeom>
                                          <a:ln/>
                                        </pic:spPr>
                                      </pic:pic>
                                    </a:graphicData>
                                  </a:graphic>
                                </wp:inline>
                              </w:drawing>
                            </w:r>
                            <w:r w:rsidRPr="00C90630">
                              <w:rPr>
                                <w:rFonts w:ascii="Calibri" w:eastAsia="Calibri" w:hAnsi="Calibri" w:cs="Calibri"/>
                                <w:noProof/>
                                <w:color w:val="000000" w:themeColor="text1"/>
                              </w:rPr>
                              <w:drawing>
                                <wp:inline distT="0" distB="0" distL="0" distR="0" wp14:anchorId="45207917" wp14:editId="09D2494A">
                                  <wp:extent cx="1753235" cy="972820"/>
                                  <wp:effectExtent l="0" t="0" r="0" b="0"/>
                                  <wp:docPr id="1280673433" name="image3.jpg" descr="page4image29908912"/>
                                  <wp:cNvGraphicFramePr/>
                                  <a:graphic xmlns:a="http://schemas.openxmlformats.org/drawingml/2006/main">
                                    <a:graphicData uri="http://schemas.openxmlformats.org/drawingml/2006/picture">
                                      <pic:pic xmlns:pic="http://schemas.openxmlformats.org/drawingml/2006/picture">
                                        <pic:nvPicPr>
                                          <pic:cNvPr id="0" name="image3.jpg" descr="page4image29908912"/>
                                          <pic:cNvPicPr preferRelativeResize="0"/>
                                        </pic:nvPicPr>
                                        <pic:blipFill>
                                          <a:blip r:embed="rId10"/>
                                          <a:srcRect/>
                                          <a:stretch>
                                            <a:fillRect/>
                                          </a:stretch>
                                        </pic:blipFill>
                                        <pic:spPr>
                                          <a:xfrm>
                                            <a:off x="0" y="0"/>
                                            <a:ext cx="1753235" cy="972820"/>
                                          </a:xfrm>
                                          <a:prstGeom prst="rect">
                                            <a:avLst/>
                                          </a:prstGeom>
                                          <a:ln/>
                                        </pic:spPr>
                                      </pic:pic>
                                    </a:graphicData>
                                  </a:graphic>
                                </wp:inline>
                              </w:drawing>
                            </w:r>
                            <w:r w:rsidRPr="00C90630">
                              <w:rPr>
                                <w:rFonts w:ascii="Calibri" w:eastAsia="Calibri" w:hAnsi="Calibri" w:cs="Calibri"/>
                                <w:noProof/>
                                <w:color w:val="000000" w:themeColor="text1"/>
                              </w:rPr>
                              <w:drawing>
                                <wp:inline distT="0" distB="0" distL="0" distR="0" wp14:anchorId="63525EDE" wp14:editId="6A0E5352">
                                  <wp:extent cx="1753235" cy="972820"/>
                                  <wp:effectExtent l="0" t="0" r="0" b="0"/>
                                  <wp:docPr id="1887825180" name="image1.jpg" descr="page4image29908704"/>
                                  <wp:cNvGraphicFramePr/>
                                  <a:graphic xmlns:a="http://schemas.openxmlformats.org/drawingml/2006/main">
                                    <a:graphicData uri="http://schemas.openxmlformats.org/drawingml/2006/picture">
                                      <pic:pic xmlns:pic="http://schemas.openxmlformats.org/drawingml/2006/picture">
                                        <pic:nvPicPr>
                                          <pic:cNvPr id="0" name="image1.jpg" descr="page4image29908704"/>
                                          <pic:cNvPicPr preferRelativeResize="0"/>
                                        </pic:nvPicPr>
                                        <pic:blipFill>
                                          <a:blip r:embed="rId11"/>
                                          <a:srcRect/>
                                          <a:stretch>
                                            <a:fillRect/>
                                          </a:stretch>
                                        </pic:blipFill>
                                        <pic:spPr>
                                          <a:xfrm>
                                            <a:off x="0" y="0"/>
                                            <a:ext cx="1753235" cy="972820"/>
                                          </a:xfrm>
                                          <a:prstGeom prst="rect">
                                            <a:avLst/>
                                          </a:prstGeom>
                                          <a:ln/>
                                        </pic:spPr>
                                      </pic:pic>
                                    </a:graphicData>
                                  </a:graphic>
                                </wp:inline>
                              </w:drawing>
                            </w:r>
                          </w:p>
                          <w:p w14:paraId="7DED0DCD" w14:textId="77777777" w:rsidR="00225FB8" w:rsidRPr="00D511B6" w:rsidRDefault="00225FB8" w:rsidP="00D511B6">
                            <w:pPr>
                              <w:spacing w:before="280" w:after="0" w:line="240" w:lineRule="auto"/>
                              <w:rPr>
                                <w:lang w:val="es-ES"/>
                              </w:rPr>
                            </w:pPr>
                            <w:proofErr w:type="spellStart"/>
                            <w:r w:rsidRPr="00D511B6">
                              <w:rPr>
                                <w:rFonts w:ascii="Calibri" w:eastAsia="Calibri" w:hAnsi="Calibri" w:cs="Calibri"/>
                                <w:b/>
                                <w:i/>
                                <w:color w:val="000000" w:themeColor="text1"/>
                                <w:sz w:val="20"/>
                                <w:szCs w:val="20"/>
                                <w:lang w:val="es-ES"/>
                              </w:rPr>
                              <w:t>Source</w:t>
                            </w:r>
                            <w:proofErr w:type="spellEnd"/>
                            <w:r w:rsidRPr="00D511B6">
                              <w:rPr>
                                <w:rFonts w:ascii="Calibri" w:eastAsia="Calibri" w:hAnsi="Calibri" w:cs="Calibri"/>
                                <w:b/>
                                <w:i/>
                                <w:color w:val="000000" w:themeColor="text1"/>
                                <w:sz w:val="20"/>
                                <w:szCs w:val="20"/>
                                <w:lang w:val="es-ES"/>
                              </w:rPr>
                              <w:t xml:space="preserve">: </w:t>
                            </w:r>
                            <w:r w:rsidRPr="00D511B6">
                              <w:rPr>
                                <w:rFonts w:ascii="Calibri" w:eastAsia="Calibri" w:hAnsi="Calibri" w:cs="Calibri"/>
                                <w:i/>
                                <w:color w:val="000000" w:themeColor="text1"/>
                                <w:sz w:val="20"/>
                                <w:szCs w:val="20"/>
                                <w:lang w:val="es-ES"/>
                              </w:rPr>
                              <w:t xml:space="preserve">Video “Casa de Semillas Red XOMITLA” in </w:t>
                            </w:r>
                            <w:proofErr w:type="spellStart"/>
                            <w:r w:rsidRPr="00D511B6">
                              <w:rPr>
                                <w:rFonts w:ascii="Calibri" w:eastAsia="Calibri" w:hAnsi="Calibri" w:cs="Calibri"/>
                                <w:i/>
                                <w:color w:val="000000" w:themeColor="text1"/>
                                <w:sz w:val="20"/>
                                <w:szCs w:val="20"/>
                                <w:lang w:val="es-ES"/>
                              </w:rPr>
                              <w:t>collaboration</w:t>
                            </w:r>
                            <w:proofErr w:type="spellEnd"/>
                            <w:r w:rsidRPr="00D511B6">
                              <w:rPr>
                                <w:rFonts w:ascii="Calibri" w:eastAsia="Calibri" w:hAnsi="Calibri" w:cs="Calibri"/>
                                <w:i/>
                                <w:color w:val="000000" w:themeColor="text1"/>
                                <w:sz w:val="20"/>
                                <w:szCs w:val="20"/>
                                <w:lang w:val="es-ES"/>
                              </w:rPr>
                              <w:t xml:space="preserve"> </w:t>
                            </w:r>
                            <w:proofErr w:type="spellStart"/>
                            <w:r w:rsidRPr="00D511B6">
                              <w:rPr>
                                <w:rFonts w:ascii="Calibri" w:eastAsia="Calibri" w:hAnsi="Calibri" w:cs="Calibri"/>
                                <w:i/>
                                <w:color w:val="000000" w:themeColor="text1"/>
                                <w:sz w:val="20"/>
                                <w:szCs w:val="20"/>
                                <w:lang w:val="es-ES"/>
                              </w:rPr>
                              <w:t>with</w:t>
                            </w:r>
                            <w:proofErr w:type="spellEnd"/>
                            <w:r w:rsidRPr="00D511B6">
                              <w:rPr>
                                <w:rFonts w:ascii="Calibri" w:eastAsia="Calibri" w:hAnsi="Calibri" w:cs="Calibri"/>
                                <w:i/>
                                <w:color w:val="000000" w:themeColor="text1"/>
                                <w:sz w:val="20"/>
                                <w:szCs w:val="20"/>
                                <w:lang w:val="es-ES"/>
                              </w:rPr>
                              <w:t xml:space="preserve"> </w:t>
                            </w:r>
                            <w:proofErr w:type="spellStart"/>
                            <w:r w:rsidRPr="00D511B6">
                              <w:rPr>
                                <w:rFonts w:ascii="Calibri" w:eastAsia="Calibri" w:hAnsi="Calibri" w:cs="Calibri"/>
                                <w:i/>
                                <w:color w:val="000000" w:themeColor="text1"/>
                                <w:sz w:val="20"/>
                                <w:szCs w:val="20"/>
                                <w:lang w:val="es-ES"/>
                              </w:rPr>
                              <w:t>Xinastli</w:t>
                            </w:r>
                            <w:proofErr w:type="spellEnd"/>
                            <w:r w:rsidRPr="00D511B6">
                              <w:rPr>
                                <w:rFonts w:ascii="Calibri" w:eastAsia="Calibri" w:hAnsi="Calibri" w:cs="Calibri"/>
                                <w:i/>
                                <w:color w:val="000000" w:themeColor="text1"/>
                                <w:sz w:val="20"/>
                                <w:szCs w:val="20"/>
                                <w:lang w:val="es-ES"/>
                              </w:rPr>
                              <w:t xml:space="preserve">, </w:t>
                            </w:r>
                            <w:proofErr w:type="spellStart"/>
                            <w:r w:rsidRPr="00D511B6">
                              <w:rPr>
                                <w:rFonts w:ascii="Calibri" w:eastAsia="Calibri" w:hAnsi="Calibri" w:cs="Calibri"/>
                                <w:i/>
                                <w:color w:val="000000" w:themeColor="text1"/>
                                <w:sz w:val="20"/>
                                <w:szCs w:val="20"/>
                                <w:lang w:val="es-ES"/>
                              </w:rPr>
                              <w:t>Lum</w:t>
                            </w:r>
                            <w:proofErr w:type="spellEnd"/>
                            <w:r w:rsidRPr="00D511B6">
                              <w:rPr>
                                <w:rFonts w:ascii="Calibri" w:eastAsia="Calibri" w:hAnsi="Calibri" w:cs="Calibri"/>
                                <w:i/>
                                <w:color w:val="000000" w:themeColor="text1"/>
                                <w:sz w:val="20"/>
                                <w:szCs w:val="20"/>
                                <w:lang w:val="es-ES"/>
                              </w:rPr>
                              <w:t xml:space="preserve"> </w:t>
                            </w:r>
                            <w:proofErr w:type="spellStart"/>
                            <w:r w:rsidRPr="00D511B6">
                              <w:rPr>
                                <w:rFonts w:ascii="Calibri" w:eastAsia="Calibri" w:hAnsi="Calibri" w:cs="Calibri"/>
                                <w:i/>
                                <w:color w:val="000000" w:themeColor="text1"/>
                                <w:sz w:val="20"/>
                                <w:szCs w:val="20"/>
                                <w:lang w:val="es-ES"/>
                              </w:rPr>
                              <w:t>K'inal</w:t>
                            </w:r>
                            <w:proofErr w:type="spellEnd"/>
                            <w:r w:rsidRPr="00D511B6">
                              <w:rPr>
                                <w:rFonts w:ascii="Calibri" w:eastAsia="Calibri" w:hAnsi="Calibri" w:cs="Calibri"/>
                                <w:i/>
                                <w:color w:val="000000" w:themeColor="text1"/>
                                <w:sz w:val="20"/>
                                <w:szCs w:val="20"/>
                                <w:lang w:val="es-ES"/>
                              </w:rPr>
                              <w:t xml:space="preserve">, Dalias y </w:t>
                            </w:r>
                            <w:proofErr w:type="spellStart"/>
                            <w:r w:rsidRPr="00D511B6">
                              <w:rPr>
                                <w:rFonts w:ascii="Calibri" w:eastAsia="Calibri" w:hAnsi="Calibri" w:cs="Calibri"/>
                                <w:i/>
                                <w:color w:val="000000" w:themeColor="text1"/>
                                <w:sz w:val="20"/>
                                <w:szCs w:val="20"/>
                                <w:lang w:val="es-ES"/>
                              </w:rPr>
                              <w:t>Julietas</w:t>
                            </w:r>
                            <w:proofErr w:type="spellEnd"/>
                            <w:r w:rsidRPr="00D511B6">
                              <w:rPr>
                                <w:rFonts w:ascii="Calibri" w:eastAsia="Calibri" w:hAnsi="Calibri" w:cs="Calibri"/>
                                <w:i/>
                                <w:color w:val="000000" w:themeColor="text1"/>
                                <w:sz w:val="20"/>
                                <w:szCs w:val="20"/>
                                <w:lang w:val="es-ES"/>
                              </w:rPr>
                              <w:t xml:space="preserve">, Fondo </w:t>
                            </w:r>
                            <w:proofErr w:type="spellStart"/>
                            <w:r w:rsidRPr="00D511B6">
                              <w:rPr>
                                <w:rFonts w:ascii="Calibri" w:eastAsia="Calibri" w:hAnsi="Calibri" w:cs="Calibri"/>
                                <w:i/>
                                <w:color w:val="000000" w:themeColor="text1"/>
                                <w:sz w:val="20"/>
                                <w:szCs w:val="20"/>
                                <w:lang w:val="es-ES"/>
                              </w:rPr>
                              <w:t>Acción</w:t>
                            </w:r>
                            <w:proofErr w:type="spellEnd"/>
                            <w:r w:rsidRPr="00D511B6">
                              <w:rPr>
                                <w:rFonts w:ascii="Calibri" w:eastAsia="Calibri" w:hAnsi="Calibri" w:cs="Calibri"/>
                                <w:i/>
                                <w:color w:val="000000" w:themeColor="text1"/>
                                <w:sz w:val="20"/>
                                <w:szCs w:val="20"/>
                                <w:lang w:val="es-ES"/>
                              </w:rPr>
                              <w:t xml:space="preserve"> Solidaria (FASOL), </w:t>
                            </w:r>
                            <w:proofErr w:type="spellStart"/>
                            <w:r w:rsidRPr="00D511B6">
                              <w:rPr>
                                <w:rFonts w:ascii="Calibri" w:eastAsia="Calibri" w:hAnsi="Calibri" w:cs="Calibri"/>
                                <w:i/>
                                <w:color w:val="000000" w:themeColor="text1"/>
                                <w:sz w:val="20"/>
                                <w:szCs w:val="20"/>
                                <w:lang w:val="es-ES"/>
                              </w:rPr>
                              <w:t>September</w:t>
                            </w:r>
                            <w:proofErr w:type="spellEnd"/>
                            <w:r w:rsidRPr="00D511B6">
                              <w:rPr>
                                <w:rFonts w:ascii="Calibri" w:eastAsia="Calibri" w:hAnsi="Calibri" w:cs="Calibri"/>
                                <w:i/>
                                <w:color w:val="000000" w:themeColor="text1"/>
                                <w:sz w:val="20"/>
                                <w:szCs w:val="20"/>
                                <w:lang w:val="es-ES"/>
                              </w:rPr>
                              <w:t xml:space="preserve"> 2024. </w:t>
                            </w:r>
                            <w:r w:rsidRPr="00D511B6">
                              <w:rPr>
                                <w:rStyle w:val="CommentReference"/>
                                <w:sz w:val="20"/>
                                <w:szCs w:val="2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51825E" id="_x0000_t202" coordsize="21600,21600" o:spt="202" path="m,l,21600r21600,l21600,xe">
                <v:stroke joinstyle="miter"/>
                <v:path gradientshapeok="t" o:connecttype="rect"/>
              </v:shapetype>
              <v:shape id="Text Box 2" o:spid="_x0000_s1026" type="#_x0000_t202" style="position:absolute;left:0;text-align:left;margin-left:0;margin-top:19.25pt;width:453.1pt;height:626.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">
                <v:textbox>
                  <w:txbxContent>
                    <w:p w14:paraId="51C84820" w14:textId="77777777" w:rsidR="00225FB8" w:rsidRPr="00D511B6" w:rsidRDefault="00225FB8" w:rsidP="00225FB8">
                      <w:pPr>
                        <w:pBdr>
                          <w:top w:val="nil"/>
                          <w:left w:val="nil"/>
                          <w:bottom w:val="nil"/>
                          <w:right w:val="nil"/>
                          <w:between w:val="nil"/>
                        </w:pBdr>
                        <w:spacing w:line="240" w:lineRule="auto"/>
                        <w:jc w:val="both"/>
                        <w:rPr>
                          <w:rFonts w:ascii="Calibri" w:eastAsia="Calibri" w:hAnsi="Calibri" w:cs="Calibri"/>
                          <w:b/>
                          <w:bCs/>
                          <w:color w:val="000000" w:themeColor="text1"/>
                          <w:sz w:val="20"/>
                          <w:szCs w:val="20"/>
                        </w:rPr>
                      </w:pPr>
                      <w:r w:rsidRPr="00D511B6">
                        <w:rPr>
                          <w:rFonts w:ascii="Calibri" w:eastAsia="Calibri" w:hAnsi="Calibri" w:cs="Calibri"/>
                          <w:b/>
                          <w:bCs/>
                          <w:color w:val="000000" w:themeColor="text1"/>
                          <w:sz w:val="20"/>
                          <w:szCs w:val="20"/>
                        </w:rPr>
                        <w:t>The XOMITLA Network Initiative in the words of Claudia, one of the network’s members:</w:t>
                      </w:r>
                    </w:p>
                    <w:p w14:paraId="0B83E79E" w14:textId="77777777" w:rsidR="00225FB8" w:rsidRPr="00D511B6" w:rsidRDefault="00225FB8" w:rsidP="00225FB8">
                      <w:pPr>
                        <w:pBdr>
                          <w:top w:val="nil"/>
                          <w:left w:val="nil"/>
                          <w:bottom w:val="nil"/>
                          <w:right w:val="nil"/>
                          <w:between w:val="nil"/>
                        </w:pBdr>
                        <w:spacing w:line="240" w:lineRule="auto"/>
                        <w:ind w:left="720"/>
                        <w:jc w:val="right"/>
                        <w:rPr>
                          <w:rFonts w:ascii="Calibri" w:eastAsia="Calibri" w:hAnsi="Calibri" w:cs="Calibri"/>
                          <w:color w:val="000000" w:themeColor="text1"/>
                          <w:sz w:val="20"/>
                          <w:szCs w:val="20"/>
                        </w:rPr>
                      </w:pPr>
                      <w:r w:rsidRPr="00D511B6">
                        <w:rPr>
                          <w:rFonts w:ascii="Calibri" w:eastAsia="Calibri" w:hAnsi="Calibri" w:cs="Calibri"/>
                          <w:i/>
                          <w:color w:val="000000" w:themeColor="text1"/>
                          <w:sz w:val="20"/>
                          <w:szCs w:val="20"/>
                        </w:rPr>
                        <w:t xml:space="preserve">"XOMITLA is a community network dedicated to the conservation, safeguarding, and reproduction of local and open-pollinated seeds in the region of Xochimilco, </w:t>
                      </w:r>
                      <w:proofErr w:type="spellStart"/>
                      <w:r w:rsidRPr="00D511B6">
                        <w:rPr>
                          <w:rFonts w:ascii="Calibri" w:eastAsia="Calibri" w:hAnsi="Calibri" w:cs="Calibri"/>
                          <w:i/>
                          <w:color w:val="000000" w:themeColor="text1"/>
                          <w:sz w:val="20"/>
                          <w:szCs w:val="20"/>
                        </w:rPr>
                        <w:t>Tláhuac</w:t>
                      </w:r>
                      <w:proofErr w:type="spellEnd"/>
                      <w:r w:rsidRPr="00D511B6">
                        <w:rPr>
                          <w:rFonts w:ascii="Calibri" w:eastAsia="Calibri" w:hAnsi="Calibri" w:cs="Calibri"/>
                          <w:i/>
                          <w:color w:val="000000" w:themeColor="text1"/>
                          <w:sz w:val="20"/>
                          <w:szCs w:val="20"/>
                        </w:rPr>
                        <w:t>, and Milpa Alta in Mexico City.</w:t>
                      </w:r>
                    </w:p>
                    <w:p w14:paraId="5E5952C4" w14:textId="77777777" w:rsidR="00225FB8" w:rsidRPr="00D511B6" w:rsidRDefault="00225FB8" w:rsidP="00D511B6">
                      <w:pPr>
                        <w:pBdr>
                          <w:top w:val="nil"/>
                          <w:left w:val="nil"/>
                          <w:bottom w:val="nil"/>
                          <w:right w:val="nil"/>
                          <w:between w:val="nil"/>
                        </w:pBdr>
                        <w:spacing w:after="0"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i/>
                          <w:color w:val="000000" w:themeColor="text1"/>
                          <w:sz w:val="20"/>
                          <w:szCs w:val="20"/>
                        </w:rPr>
                        <w:t>We work with four main objectives:</w:t>
                      </w:r>
                    </w:p>
                    <w:p w14:paraId="23C91627" w14:textId="77777777" w:rsidR="00225FB8" w:rsidRPr="00D511B6" w:rsidRDefault="00225FB8" w:rsidP="00D511B6">
                      <w:pPr>
                        <w:pBdr>
                          <w:top w:val="nil"/>
                          <w:left w:val="nil"/>
                          <w:bottom w:val="nil"/>
                          <w:right w:val="nil"/>
                          <w:between w:val="nil"/>
                        </w:pBdr>
                        <w:spacing w:after="0"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b/>
                          <w:i/>
                          <w:color w:val="000000" w:themeColor="text1"/>
                          <w:sz w:val="20"/>
                          <w:szCs w:val="20"/>
                        </w:rPr>
                        <w:t>1) Conservation of local seeds</w:t>
                      </w:r>
                      <w:r w:rsidRPr="00D511B6">
                        <w:rPr>
                          <w:rFonts w:ascii="Calibri" w:eastAsia="Calibri" w:hAnsi="Calibri" w:cs="Calibri"/>
                          <w:i/>
                          <w:color w:val="000000" w:themeColor="text1"/>
                          <w:sz w:val="20"/>
                          <w:szCs w:val="20"/>
                        </w:rPr>
                        <w:t xml:space="preserve"> – We focus on preserving native seeds, many of which are at risk of disappearing due to industrial agriculture and the decline of traditional farming practices. This includes varieties of corn, beans, chili, squash, and more.</w:t>
                      </w:r>
                    </w:p>
                    <w:p w14:paraId="74638DB0" w14:textId="77777777" w:rsidR="00225FB8" w:rsidRPr="00D511B6" w:rsidRDefault="00225FB8" w:rsidP="00D511B6">
                      <w:pPr>
                        <w:pBdr>
                          <w:top w:val="nil"/>
                          <w:left w:val="nil"/>
                          <w:bottom w:val="nil"/>
                          <w:right w:val="nil"/>
                          <w:between w:val="nil"/>
                        </w:pBdr>
                        <w:spacing w:after="0"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b/>
                          <w:i/>
                          <w:color w:val="000000" w:themeColor="text1"/>
                          <w:sz w:val="20"/>
                          <w:szCs w:val="20"/>
                        </w:rPr>
                        <w:t>2) Safeguarding and protection</w:t>
                      </w:r>
                      <w:r w:rsidRPr="00D511B6">
                        <w:rPr>
                          <w:rFonts w:ascii="Calibri" w:eastAsia="Calibri" w:hAnsi="Calibri" w:cs="Calibri"/>
                          <w:i/>
                          <w:color w:val="000000" w:themeColor="text1"/>
                          <w:sz w:val="20"/>
                          <w:szCs w:val="20"/>
                        </w:rPr>
                        <w:t xml:space="preserve"> – The network’s seed houses serve as small storage centers where seeds are kept under optimal conditions to ensure their long-term viability. We also engage in seed exchange among network members, promoting genetic diversity and local adaptation.</w:t>
                      </w:r>
                    </w:p>
                    <w:p w14:paraId="2A3F89A2" w14:textId="77777777" w:rsidR="00225FB8" w:rsidRPr="00D511B6" w:rsidRDefault="00225FB8" w:rsidP="00D511B6">
                      <w:pPr>
                        <w:pBdr>
                          <w:top w:val="nil"/>
                          <w:left w:val="nil"/>
                          <w:bottom w:val="nil"/>
                          <w:right w:val="nil"/>
                          <w:between w:val="nil"/>
                        </w:pBdr>
                        <w:spacing w:after="0"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b/>
                          <w:i/>
                          <w:color w:val="000000" w:themeColor="text1"/>
                          <w:sz w:val="20"/>
                          <w:szCs w:val="20"/>
                        </w:rPr>
                        <w:t>3) Reproduction and multiplication</w:t>
                      </w:r>
                      <w:r w:rsidRPr="00D511B6">
                        <w:rPr>
                          <w:rFonts w:ascii="Calibri" w:eastAsia="Calibri" w:hAnsi="Calibri" w:cs="Calibri"/>
                          <w:i/>
                          <w:color w:val="000000" w:themeColor="text1"/>
                          <w:sz w:val="20"/>
                          <w:szCs w:val="20"/>
                        </w:rPr>
                        <w:t xml:space="preserve"> – We encourage the reproduction and multiplication of these seeds on arable land. By planting and harvesting in each of the seed houses, we ensure these varieties remain alive and accessible for future generations.</w:t>
                      </w:r>
                    </w:p>
                    <w:p w14:paraId="628FC685" w14:textId="77777777" w:rsidR="00225FB8" w:rsidRPr="00D511B6" w:rsidRDefault="00225FB8" w:rsidP="00D511B6">
                      <w:pPr>
                        <w:pBdr>
                          <w:top w:val="nil"/>
                          <w:left w:val="nil"/>
                          <w:bottom w:val="nil"/>
                          <w:right w:val="nil"/>
                          <w:between w:val="nil"/>
                        </w:pBdr>
                        <w:spacing w:after="0"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b/>
                          <w:i/>
                          <w:color w:val="000000" w:themeColor="text1"/>
                          <w:sz w:val="20"/>
                          <w:szCs w:val="20"/>
                        </w:rPr>
                        <w:t>4) Open pollination</w:t>
                      </w:r>
                      <w:r w:rsidRPr="00D511B6">
                        <w:rPr>
                          <w:rFonts w:ascii="Calibri" w:eastAsia="Calibri" w:hAnsi="Calibri" w:cs="Calibri"/>
                          <w:i/>
                          <w:color w:val="000000" w:themeColor="text1"/>
                          <w:sz w:val="20"/>
                          <w:szCs w:val="20"/>
                        </w:rPr>
                        <w:t xml:space="preserve"> – The network prioritizes open-pollinated seeds—those that do not rely on artificial hybridization and can be naturally reproduced from their own seeds. This approach respects ecological cycles and supports local biodiversity."</w:t>
                      </w:r>
                    </w:p>
                    <w:p w14:paraId="40BFBEC6" w14:textId="77777777" w:rsidR="00225FB8" w:rsidRPr="00D511B6" w:rsidRDefault="00225FB8" w:rsidP="00225FB8">
                      <w:pPr>
                        <w:pBdr>
                          <w:top w:val="nil"/>
                          <w:left w:val="nil"/>
                          <w:bottom w:val="nil"/>
                          <w:right w:val="nil"/>
                          <w:between w:val="nil"/>
                        </w:pBdr>
                        <w:spacing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i/>
                          <w:color w:val="000000" w:themeColor="text1"/>
                          <w:sz w:val="20"/>
                          <w:szCs w:val="20"/>
                        </w:rPr>
                        <w:t>XOMITLA plays a vital role in conserving agricultural biodiversity and reclaiming food sovereignty. By promoting the preservation and use of local seeds, the network helps communities reduce their dependence on commercial seed systems and thus strengthen their autonomy in food production.</w:t>
                      </w:r>
                    </w:p>
                    <w:p w14:paraId="17067F55" w14:textId="77777777" w:rsidR="00225FB8" w:rsidRPr="00D511B6" w:rsidRDefault="00225FB8" w:rsidP="00225FB8">
                      <w:pPr>
                        <w:pBdr>
                          <w:top w:val="nil"/>
                          <w:left w:val="nil"/>
                          <w:bottom w:val="nil"/>
                          <w:right w:val="nil"/>
                          <w:between w:val="nil"/>
                        </w:pBdr>
                        <w:spacing w:line="240" w:lineRule="auto"/>
                        <w:ind w:left="720"/>
                        <w:jc w:val="right"/>
                        <w:rPr>
                          <w:rFonts w:ascii="Calibri" w:eastAsia="Calibri" w:hAnsi="Calibri" w:cs="Calibri"/>
                          <w:i/>
                          <w:color w:val="000000" w:themeColor="text1"/>
                          <w:sz w:val="20"/>
                          <w:szCs w:val="20"/>
                        </w:rPr>
                      </w:pPr>
                      <w:r w:rsidRPr="00D511B6">
                        <w:rPr>
                          <w:rFonts w:ascii="Calibri" w:eastAsia="Calibri" w:hAnsi="Calibri" w:cs="Calibri"/>
                          <w:i/>
                          <w:color w:val="000000" w:themeColor="text1"/>
                          <w:sz w:val="20"/>
                          <w:szCs w:val="20"/>
                        </w:rPr>
                        <w:t>Looking ahead, we aspire to expand the network to other regions of Mexico City and beyond, creating a model of seed conservation that is sustainable, accessible, and replicable. This vision also includes a strong focus on environmental education and raising awareness about the crucial role seeds play in ecosystem health and food sovereignty.</w:t>
                      </w:r>
                    </w:p>
                    <w:p w14:paraId="6F4FABB4" w14:textId="77777777" w:rsidR="00225FB8" w:rsidRPr="00D511B6" w:rsidRDefault="00225FB8" w:rsidP="00225FB8">
                      <w:pPr>
                        <w:pBdr>
                          <w:top w:val="nil"/>
                          <w:left w:val="nil"/>
                          <w:bottom w:val="nil"/>
                          <w:right w:val="nil"/>
                          <w:between w:val="nil"/>
                        </w:pBdr>
                        <w:spacing w:line="240" w:lineRule="auto"/>
                        <w:jc w:val="right"/>
                        <w:rPr>
                          <w:rFonts w:ascii="Calibri" w:eastAsia="Calibri" w:hAnsi="Calibri" w:cs="Calibri"/>
                          <w:i/>
                          <w:color w:val="000000" w:themeColor="text1"/>
                          <w:sz w:val="20"/>
                          <w:szCs w:val="20"/>
                        </w:rPr>
                      </w:pPr>
                      <w:r w:rsidRPr="00D511B6">
                        <w:rPr>
                          <w:rFonts w:ascii="Calibri" w:eastAsia="Calibri" w:hAnsi="Calibri" w:cs="Calibri"/>
                          <w:i/>
                          <w:color w:val="000000" w:themeColor="text1"/>
                          <w:sz w:val="20"/>
                          <w:szCs w:val="20"/>
                        </w:rPr>
                        <w:t>XOMITLA stands as a powerful example of how communities can unite to safeguard and promote their agricultural heritage, while building a more sustainable and resilient future in the face of growing climate and economic challenges.</w:t>
                      </w:r>
                    </w:p>
                    <w:p w14:paraId="5E7B11B3" w14:textId="77777777" w:rsidR="00225FB8" w:rsidRPr="00C90630" w:rsidRDefault="00225FB8" w:rsidP="00225FB8">
                      <w:pPr>
                        <w:spacing w:after="0" w:line="240" w:lineRule="auto"/>
                        <w:rPr>
                          <w:rFonts w:ascii="Calibri" w:eastAsia="Calibri" w:hAnsi="Calibri" w:cs="Calibri"/>
                          <w:color w:val="000000" w:themeColor="text1"/>
                        </w:rPr>
                      </w:pPr>
                      <w:r w:rsidRPr="00C90630">
                        <w:rPr>
                          <w:rFonts w:ascii="Calibri" w:eastAsia="Calibri" w:hAnsi="Calibri" w:cs="Calibri"/>
                          <w:noProof/>
                          <w:color w:val="000000" w:themeColor="text1"/>
                        </w:rPr>
                        <w:drawing>
                          <wp:inline distT="0" distB="0" distL="0" distR="0" wp14:anchorId="0A37750D" wp14:editId="0C9225B4">
                            <wp:extent cx="2541905" cy="1426210"/>
                            <wp:effectExtent l="0" t="0" r="0" b="0"/>
                            <wp:docPr id="1261931434" name="image5.jpg" descr="page3image30062192"/>
                            <wp:cNvGraphicFramePr/>
                            <a:graphic xmlns:a="http://schemas.openxmlformats.org/drawingml/2006/main">
                              <a:graphicData uri="http://schemas.openxmlformats.org/drawingml/2006/picture">
                                <pic:pic xmlns:pic="http://schemas.openxmlformats.org/drawingml/2006/picture">
                                  <pic:nvPicPr>
                                    <pic:cNvPr id="0" name="image5.jpg" descr="page3image30062192"/>
                                    <pic:cNvPicPr preferRelativeResize="0"/>
                                  </pic:nvPicPr>
                                  <pic:blipFill>
                                    <a:blip r:embed="rId12"/>
                                    <a:srcRect/>
                                    <a:stretch>
                                      <a:fillRect/>
                                    </a:stretch>
                                  </pic:blipFill>
                                  <pic:spPr>
                                    <a:xfrm>
                                      <a:off x="0" y="0"/>
                                      <a:ext cx="2541905" cy="1426210"/>
                                    </a:xfrm>
                                    <a:prstGeom prst="rect">
                                      <a:avLst/>
                                    </a:prstGeom>
                                    <a:ln/>
                                  </pic:spPr>
                                </pic:pic>
                              </a:graphicData>
                            </a:graphic>
                          </wp:inline>
                        </w:drawing>
                      </w:r>
                      <w:r w:rsidRPr="00C90630">
                        <w:rPr>
                          <w:rFonts w:ascii="Calibri" w:eastAsia="Calibri" w:hAnsi="Calibri" w:cs="Calibri"/>
                          <w:noProof/>
                          <w:color w:val="000000" w:themeColor="text1"/>
                        </w:rPr>
                        <w:drawing>
                          <wp:inline distT="0" distB="0" distL="0" distR="0" wp14:anchorId="5DBD23C9" wp14:editId="3C12B51B">
                            <wp:extent cx="2516505" cy="1409065"/>
                            <wp:effectExtent l="0" t="0" r="0" b="0"/>
                            <wp:docPr id="1348348164" name="image4.png" descr="page3image30062608"/>
                            <wp:cNvGraphicFramePr/>
                            <a:graphic xmlns:a="http://schemas.openxmlformats.org/drawingml/2006/main">
                              <a:graphicData uri="http://schemas.openxmlformats.org/drawingml/2006/picture">
                                <pic:pic xmlns:pic="http://schemas.openxmlformats.org/drawingml/2006/picture">
                                  <pic:nvPicPr>
                                    <pic:cNvPr id="0" name="image4.png" descr="page3image30062608"/>
                                    <pic:cNvPicPr preferRelativeResize="0"/>
                                  </pic:nvPicPr>
                                  <pic:blipFill>
                                    <a:blip r:embed="rId13"/>
                                    <a:srcRect/>
                                    <a:stretch>
                                      <a:fillRect/>
                                    </a:stretch>
                                  </pic:blipFill>
                                  <pic:spPr>
                                    <a:xfrm>
                                      <a:off x="0" y="0"/>
                                      <a:ext cx="2516505" cy="1409065"/>
                                    </a:xfrm>
                                    <a:prstGeom prst="rect">
                                      <a:avLst/>
                                    </a:prstGeom>
                                    <a:ln/>
                                  </pic:spPr>
                                </pic:pic>
                              </a:graphicData>
                            </a:graphic>
                          </wp:inline>
                        </w:drawing>
                      </w:r>
                    </w:p>
                    <w:p w14:paraId="3262DCDD" w14:textId="77777777" w:rsidR="00225FB8" w:rsidRPr="00C90630" w:rsidRDefault="00225FB8" w:rsidP="00225FB8">
                      <w:pPr>
                        <w:spacing w:after="0" w:line="240" w:lineRule="auto"/>
                        <w:rPr>
                          <w:rFonts w:ascii="Calibri" w:eastAsia="Calibri" w:hAnsi="Calibri" w:cs="Calibri"/>
                          <w:color w:val="000000" w:themeColor="text1"/>
                        </w:rPr>
                      </w:pPr>
                    </w:p>
                    <w:p w14:paraId="15BFE626" w14:textId="77777777" w:rsidR="00225FB8" w:rsidRPr="00C90630" w:rsidRDefault="00225FB8" w:rsidP="00225FB8">
                      <w:pPr>
                        <w:spacing w:after="0" w:line="240" w:lineRule="auto"/>
                        <w:rPr>
                          <w:rFonts w:ascii="Calibri" w:eastAsia="Calibri" w:hAnsi="Calibri" w:cs="Calibri"/>
                          <w:color w:val="000000" w:themeColor="text1"/>
                        </w:rPr>
                      </w:pPr>
                      <w:r w:rsidRPr="00C90630">
                        <w:rPr>
                          <w:rFonts w:ascii="Calibri" w:eastAsia="Calibri" w:hAnsi="Calibri" w:cs="Calibri"/>
                          <w:noProof/>
                          <w:color w:val="000000" w:themeColor="text1"/>
                        </w:rPr>
                        <w:drawing>
                          <wp:inline distT="0" distB="0" distL="0" distR="0" wp14:anchorId="34BA938B" wp14:editId="74BB00F4">
                            <wp:extent cx="1753235" cy="972820"/>
                            <wp:effectExtent l="0" t="0" r="0" b="0"/>
                            <wp:docPr id="684527857" name="image2.jpg" descr="page4image29909120"/>
                            <wp:cNvGraphicFramePr/>
                            <a:graphic xmlns:a="http://schemas.openxmlformats.org/drawingml/2006/main">
                              <a:graphicData uri="http://schemas.openxmlformats.org/drawingml/2006/picture">
                                <pic:pic xmlns:pic="http://schemas.openxmlformats.org/drawingml/2006/picture">
                                  <pic:nvPicPr>
                                    <pic:cNvPr id="0" name="image2.jpg" descr="page4image29909120"/>
                                    <pic:cNvPicPr preferRelativeResize="0"/>
                                  </pic:nvPicPr>
                                  <pic:blipFill>
                                    <a:blip r:embed="rId14"/>
                                    <a:srcRect/>
                                    <a:stretch>
                                      <a:fillRect/>
                                    </a:stretch>
                                  </pic:blipFill>
                                  <pic:spPr>
                                    <a:xfrm>
                                      <a:off x="0" y="0"/>
                                      <a:ext cx="1753235" cy="972820"/>
                                    </a:xfrm>
                                    <a:prstGeom prst="rect">
                                      <a:avLst/>
                                    </a:prstGeom>
                                    <a:ln/>
                                  </pic:spPr>
                                </pic:pic>
                              </a:graphicData>
                            </a:graphic>
                          </wp:inline>
                        </w:drawing>
                      </w:r>
                      <w:r w:rsidRPr="00C90630">
                        <w:rPr>
                          <w:rFonts w:ascii="Calibri" w:eastAsia="Calibri" w:hAnsi="Calibri" w:cs="Calibri"/>
                          <w:noProof/>
                          <w:color w:val="000000" w:themeColor="text1"/>
                        </w:rPr>
                        <w:drawing>
                          <wp:inline distT="0" distB="0" distL="0" distR="0" wp14:anchorId="45207917" wp14:editId="09D2494A">
                            <wp:extent cx="1753235" cy="972820"/>
                            <wp:effectExtent l="0" t="0" r="0" b="0"/>
                            <wp:docPr id="1280673433" name="image3.jpg" descr="page4image29908912"/>
                            <wp:cNvGraphicFramePr/>
                            <a:graphic xmlns:a="http://schemas.openxmlformats.org/drawingml/2006/main">
                              <a:graphicData uri="http://schemas.openxmlformats.org/drawingml/2006/picture">
                                <pic:pic xmlns:pic="http://schemas.openxmlformats.org/drawingml/2006/picture">
                                  <pic:nvPicPr>
                                    <pic:cNvPr id="0" name="image3.jpg" descr="page4image29908912"/>
                                    <pic:cNvPicPr preferRelativeResize="0"/>
                                  </pic:nvPicPr>
                                  <pic:blipFill>
                                    <a:blip r:embed="rId15"/>
                                    <a:srcRect/>
                                    <a:stretch>
                                      <a:fillRect/>
                                    </a:stretch>
                                  </pic:blipFill>
                                  <pic:spPr>
                                    <a:xfrm>
                                      <a:off x="0" y="0"/>
                                      <a:ext cx="1753235" cy="972820"/>
                                    </a:xfrm>
                                    <a:prstGeom prst="rect">
                                      <a:avLst/>
                                    </a:prstGeom>
                                    <a:ln/>
                                  </pic:spPr>
                                </pic:pic>
                              </a:graphicData>
                            </a:graphic>
                          </wp:inline>
                        </w:drawing>
                      </w:r>
                      <w:r w:rsidRPr="00C90630">
                        <w:rPr>
                          <w:rFonts w:ascii="Calibri" w:eastAsia="Calibri" w:hAnsi="Calibri" w:cs="Calibri"/>
                          <w:noProof/>
                          <w:color w:val="000000" w:themeColor="text1"/>
                        </w:rPr>
                        <w:drawing>
                          <wp:inline distT="0" distB="0" distL="0" distR="0" wp14:anchorId="63525EDE" wp14:editId="6A0E5352">
                            <wp:extent cx="1753235" cy="972820"/>
                            <wp:effectExtent l="0" t="0" r="0" b="0"/>
                            <wp:docPr id="1887825180" name="image1.jpg" descr="page4image29908704"/>
                            <wp:cNvGraphicFramePr/>
                            <a:graphic xmlns:a="http://schemas.openxmlformats.org/drawingml/2006/main">
                              <a:graphicData uri="http://schemas.openxmlformats.org/drawingml/2006/picture">
                                <pic:pic xmlns:pic="http://schemas.openxmlformats.org/drawingml/2006/picture">
                                  <pic:nvPicPr>
                                    <pic:cNvPr id="0" name="image1.jpg" descr="page4image29908704"/>
                                    <pic:cNvPicPr preferRelativeResize="0"/>
                                  </pic:nvPicPr>
                                  <pic:blipFill>
                                    <a:blip r:embed="rId16"/>
                                    <a:srcRect/>
                                    <a:stretch>
                                      <a:fillRect/>
                                    </a:stretch>
                                  </pic:blipFill>
                                  <pic:spPr>
                                    <a:xfrm>
                                      <a:off x="0" y="0"/>
                                      <a:ext cx="1753235" cy="972820"/>
                                    </a:xfrm>
                                    <a:prstGeom prst="rect">
                                      <a:avLst/>
                                    </a:prstGeom>
                                    <a:ln/>
                                  </pic:spPr>
                                </pic:pic>
                              </a:graphicData>
                            </a:graphic>
                          </wp:inline>
                        </w:drawing>
                      </w:r>
                    </w:p>
                    <w:p w14:paraId="7DED0DCD" w14:textId="77777777" w:rsidR="00225FB8" w:rsidRPr="00D511B6" w:rsidRDefault="00225FB8" w:rsidP="00D511B6">
                      <w:pPr>
                        <w:spacing w:before="280" w:after="0" w:line="240" w:lineRule="auto"/>
                        <w:rPr>
                          <w:lang w:val="es-ES"/>
                        </w:rPr>
                      </w:pPr>
                      <w:proofErr w:type="spellStart"/>
                      <w:r w:rsidRPr="00D511B6">
                        <w:rPr>
                          <w:rFonts w:ascii="Calibri" w:eastAsia="Calibri" w:hAnsi="Calibri" w:cs="Calibri"/>
                          <w:b/>
                          <w:i/>
                          <w:color w:val="000000" w:themeColor="text1"/>
                          <w:sz w:val="20"/>
                          <w:szCs w:val="20"/>
                          <w:lang w:val="es-ES"/>
                        </w:rPr>
                        <w:t>Source</w:t>
                      </w:r>
                      <w:proofErr w:type="spellEnd"/>
                      <w:r w:rsidRPr="00D511B6">
                        <w:rPr>
                          <w:rFonts w:ascii="Calibri" w:eastAsia="Calibri" w:hAnsi="Calibri" w:cs="Calibri"/>
                          <w:b/>
                          <w:i/>
                          <w:color w:val="000000" w:themeColor="text1"/>
                          <w:sz w:val="20"/>
                          <w:szCs w:val="20"/>
                          <w:lang w:val="es-ES"/>
                        </w:rPr>
                        <w:t xml:space="preserve">: </w:t>
                      </w:r>
                      <w:r w:rsidRPr="00D511B6">
                        <w:rPr>
                          <w:rFonts w:ascii="Calibri" w:eastAsia="Calibri" w:hAnsi="Calibri" w:cs="Calibri"/>
                          <w:i/>
                          <w:color w:val="000000" w:themeColor="text1"/>
                          <w:sz w:val="20"/>
                          <w:szCs w:val="20"/>
                          <w:lang w:val="es-ES"/>
                        </w:rPr>
                        <w:t xml:space="preserve">Video “Casa de Semillas Red XOMITLA” in </w:t>
                      </w:r>
                      <w:proofErr w:type="spellStart"/>
                      <w:r w:rsidRPr="00D511B6">
                        <w:rPr>
                          <w:rFonts w:ascii="Calibri" w:eastAsia="Calibri" w:hAnsi="Calibri" w:cs="Calibri"/>
                          <w:i/>
                          <w:color w:val="000000" w:themeColor="text1"/>
                          <w:sz w:val="20"/>
                          <w:szCs w:val="20"/>
                          <w:lang w:val="es-ES"/>
                        </w:rPr>
                        <w:t>collaboration</w:t>
                      </w:r>
                      <w:proofErr w:type="spellEnd"/>
                      <w:r w:rsidRPr="00D511B6">
                        <w:rPr>
                          <w:rFonts w:ascii="Calibri" w:eastAsia="Calibri" w:hAnsi="Calibri" w:cs="Calibri"/>
                          <w:i/>
                          <w:color w:val="000000" w:themeColor="text1"/>
                          <w:sz w:val="20"/>
                          <w:szCs w:val="20"/>
                          <w:lang w:val="es-ES"/>
                        </w:rPr>
                        <w:t xml:space="preserve"> </w:t>
                      </w:r>
                      <w:proofErr w:type="spellStart"/>
                      <w:r w:rsidRPr="00D511B6">
                        <w:rPr>
                          <w:rFonts w:ascii="Calibri" w:eastAsia="Calibri" w:hAnsi="Calibri" w:cs="Calibri"/>
                          <w:i/>
                          <w:color w:val="000000" w:themeColor="text1"/>
                          <w:sz w:val="20"/>
                          <w:szCs w:val="20"/>
                          <w:lang w:val="es-ES"/>
                        </w:rPr>
                        <w:t>with</w:t>
                      </w:r>
                      <w:proofErr w:type="spellEnd"/>
                      <w:r w:rsidRPr="00D511B6">
                        <w:rPr>
                          <w:rFonts w:ascii="Calibri" w:eastAsia="Calibri" w:hAnsi="Calibri" w:cs="Calibri"/>
                          <w:i/>
                          <w:color w:val="000000" w:themeColor="text1"/>
                          <w:sz w:val="20"/>
                          <w:szCs w:val="20"/>
                          <w:lang w:val="es-ES"/>
                        </w:rPr>
                        <w:t xml:space="preserve"> </w:t>
                      </w:r>
                      <w:proofErr w:type="spellStart"/>
                      <w:r w:rsidRPr="00D511B6">
                        <w:rPr>
                          <w:rFonts w:ascii="Calibri" w:eastAsia="Calibri" w:hAnsi="Calibri" w:cs="Calibri"/>
                          <w:i/>
                          <w:color w:val="000000" w:themeColor="text1"/>
                          <w:sz w:val="20"/>
                          <w:szCs w:val="20"/>
                          <w:lang w:val="es-ES"/>
                        </w:rPr>
                        <w:t>Xinastli</w:t>
                      </w:r>
                      <w:proofErr w:type="spellEnd"/>
                      <w:r w:rsidRPr="00D511B6">
                        <w:rPr>
                          <w:rFonts w:ascii="Calibri" w:eastAsia="Calibri" w:hAnsi="Calibri" w:cs="Calibri"/>
                          <w:i/>
                          <w:color w:val="000000" w:themeColor="text1"/>
                          <w:sz w:val="20"/>
                          <w:szCs w:val="20"/>
                          <w:lang w:val="es-ES"/>
                        </w:rPr>
                        <w:t xml:space="preserve">, Lum </w:t>
                      </w:r>
                      <w:proofErr w:type="spellStart"/>
                      <w:r w:rsidRPr="00D511B6">
                        <w:rPr>
                          <w:rFonts w:ascii="Calibri" w:eastAsia="Calibri" w:hAnsi="Calibri" w:cs="Calibri"/>
                          <w:i/>
                          <w:color w:val="000000" w:themeColor="text1"/>
                          <w:sz w:val="20"/>
                          <w:szCs w:val="20"/>
                          <w:lang w:val="es-ES"/>
                        </w:rPr>
                        <w:t>K'inal</w:t>
                      </w:r>
                      <w:proofErr w:type="spellEnd"/>
                      <w:r w:rsidRPr="00D511B6">
                        <w:rPr>
                          <w:rFonts w:ascii="Calibri" w:eastAsia="Calibri" w:hAnsi="Calibri" w:cs="Calibri"/>
                          <w:i/>
                          <w:color w:val="000000" w:themeColor="text1"/>
                          <w:sz w:val="20"/>
                          <w:szCs w:val="20"/>
                          <w:lang w:val="es-ES"/>
                        </w:rPr>
                        <w:t xml:space="preserve">, Dalias y Julietas, Fondo </w:t>
                      </w:r>
                      <w:proofErr w:type="spellStart"/>
                      <w:r w:rsidRPr="00D511B6">
                        <w:rPr>
                          <w:rFonts w:ascii="Calibri" w:eastAsia="Calibri" w:hAnsi="Calibri" w:cs="Calibri"/>
                          <w:i/>
                          <w:color w:val="000000" w:themeColor="text1"/>
                          <w:sz w:val="20"/>
                          <w:szCs w:val="20"/>
                          <w:lang w:val="es-ES"/>
                        </w:rPr>
                        <w:t>Acción</w:t>
                      </w:r>
                      <w:proofErr w:type="spellEnd"/>
                      <w:r w:rsidRPr="00D511B6">
                        <w:rPr>
                          <w:rFonts w:ascii="Calibri" w:eastAsia="Calibri" w:hAnsi="Calibri" w:cs="Calibri"/>
                          <w:i/>
                          <w:color w:val="000000" w:themeColor="text1"/>
                          <w:sz w:val="20"/>
                          <w:szCs w:val="20"/>
                          <w:lang w:val="es-ES"/>
                        </w:rPr>
                        <w:t xml:space="preserve"> Solidaria (FASOL), September 2024. </w:t>
                      </w:r>
                      <w:r w:rsidRPr="00D511B6">
                        <w:rPr>
                          <w:rStyle w:val="CommentReference"/>
                          <w:sz w:val="20"/>
                          <w:szCs w:val="20"/>
                        </w:rPr>
                        <w:annotationRef/>
                      </w:r>
                    </w:p>
                  </w:txbxContent>
                </v:textbox>
                <w10:wrap type="topAndBottom" anchorx="margin"/>
              </v:shape>
            </w:pict>
          </mc:Fallback>
        </mc:AlternateContent>
      </w:r>
    </w:p>
    <w:p w14:paraId="7A99CDC3" w14:textId="0D4D32D8" w:rsidR="00C90630" w:rsidRDefault="00C90630" w:rsidP="00531D57">
      <w:pPr>
        <w:spacing w:line="240" w:lineRule="auto"/>
        <w:jc w:val="both"/>
        <w:rPr>
          <w:color w:val="000000" w:themeColor="text1"/>
        </w:rPr>
      </w:pPr>
    </w:p>
    <w:p w14:paraId="0000004B" w14:textId="2119ECB0" w:rsidR="00685FAF" w:rsidRPr="00C90630" w:rsidRDefault="00AA5F4B" w:rsidP="00531D57">
      <w:pPr>
        <w:spacing w:line="240" w:lineRule="auto"/>
        <w:jc w:val="both"/>
        <w:rPr>
          <w:rFonts w:ascii="Calibri" w:eastAsia="Calibri" w:hAnsi="Calibri" w:cs="Calibri"/>
          <w:color w:val="000000" w:themeColor="text1"/>
        </w:rPr>
      </w:pPr>
      <w:r w:rsidRPr="00C90630">
        <w:rPr>
          <w:color w:val="000000" w:themeColor="text1"/>
        </w:rPr>
        <w:t xml:space="preserve">A </w:t>
      </w:r>
      <w:r w:rsidRPr="00C90630">
        <w:rPr>
          <w:rFonts w:ascii="Calibri" w:eastAsia="Calibri" w:hAnsi="Calibri" w:cs="Calibri"/>
          <w:color w:val="000000" w:themeColor="text1"/>
        </w:rPr>
        <w:t xml:space="preserve">tangible outcome of this meaningful engagement was a co-developed agreement that defined ethical forms of collaboration between </w:t>
      </w:r>
      <w:sdt>
        <w:sdtPr>
          <w:rPr>
            <w:color w:val="000000" w:themeColor="text1"/>
          </w:rPr>
          <w:tag w:val="goog_rdk_7"/>
          <w:id w:val="-317382368"/>
        </w:sdtPr>
        <w:sdtEndPr/>
        <w:sdtContent/>
      </w:sdt>
      <w:r w:rsidRPr="00C90630">
        <w:rPr>
          <w:rFonts w:ascii="Calibri" w:eastAsia="Calibri" w:hAnsi="Calibri" w:cs="Calibri"/>
          <w:color w:val="000000" w:themeColor="text1"/>
        </w:rPr>
        <w:t>the parties involved</w:t>
      </w:r>
      <w:r w:rsidR="00865DEF" w:rsidRPr="00C90630">
        <w:rPr>
          <w:rFonts w:ascii="Calibri" w:eastAsia="Calibri" w:hAnsi="Calibri" w:cs="Calibri"/>
          <w:color w:val="000000" w:themeColor="text1"/>
        </w:rPr>
        <w:t xml:space="preserve"> (Umbela </w:t>
      </w:r>
      <w:r w:rsidR="00D50EB5" w:rsidRPr="00C90630">
        <w:rPr>
          <w:rFonts w:ascii="Calibri" w:eastAsia="Calibri" w:hAnsi="Calibri" w:cs="Calibri"/>
          <w:color w:val="000000" w:themeColor="text1"/>
        </w:rPr>
        <w:t xml:space="preserve">NGO </w:t>
      </w:r>
      <w:r w:rsidR="00865DEF" w:rsidRPr="00C90630">
        <w:rPr>
          <w:rFonts w:ascii="Calibri" w:eastAsia="Calibri" w:hAnsi="Calibri" w:cs="Calibri"/>
          <w:color w:val="000000" w:themeColor="text1"/>
        </w:rPr>
        <w:t xml:space="preserve">and </w:t>
      </w:r>
      <w:r w:rsidR="00D50EB5" w:rsidRPr="00C90630">
        <w:rPr>
          <w:rFonts w:ascii="Calibri" w:eastAsia="Calibri" w:hAnsi="Calibri" w:cs="Calibri"/>
          <w:color w:val="000000" w:themeColor="text1"/>
        </w:rPr>
        <w:t xml:space="preserve">XOMITLA </w:t>
      </w:r>
      <w:r w:rsidR="00865DEF" w:rsidRPr="00C90630">
        <w:rPr>
          <w:rFonts w:ascii="Calibri" w:eastAsia="Calibri" w:hAnsi="Calibri" w:cs="Calibri"/>
          <w:color w:val="000000" w:themeColor="text1"/>
        </w:rPr>
        <w:t>Network)</w:t>
      </w:r>
      <w:r w:rsidRPr="00C90630">
        <w:rPr>
          <w:rFonts w:ascii="Calibri" w:eastAsia="Calibri" w:hAnsi="Calibri" w:cs="Calibri"/>
          <w:color w:val="000000" w:themeColor="text1"/>
        </w:rPr>
        <w:t xml:space="preserve">, fundamental for weaving collective efforts that transcend conventional academic practices based on short-term projects and imposed agendas. </w:t>
      </w:r>
    </w:p>
    <w:p w14:paraId="0000004C" w14:textId="0CC9EAFD" w:rsidR="00685FAF" w:rsidRPr="00C90630" w:rsidRDefault="008D721B" w:rsidP="00531D57">
      <w:pPr>
        <w:spacing w:line="240" w:lineRule="auto"/>
        <w:jc w:val="both"/>
        <w:rPr>
          <w:rFonts w:ascii="Calibri" w:eastAsia="Calibri" w:hAnsi="Calibri" w:cs="Calibri"/>
          <w:color w:val="000000" w:themeColor="text1"/>
        </w:rPr>
      </w:pPr>
      <w:r w:rsidRPr="00C90630">
        <w:rPr>
          <w:rFonts w:ascii="Calibri" w:eastAsia="Calibri" w:hAnsi="Calibri" w:cs="Calibri"/>
          <w:color w:val="000000" w:themeColor="text1"/>
        </w:rPr>
        <w:t>This experience represents an awakening call for embracing transformative change through creating meaningful transdisciplinary partnerships as collaborative endeavors based on nurtur</w:t>
      </w:r>
      <w:r w:rsidRPr="00C90630">
        <w:rPr>
          <w:rFonts w:ascii="Calibri" w:eastAsia="Calibri" w:hAnsi="Calibri" w:cs="Calibri"/>
          <w:color w:val="000000" w:themeColor="text1"/>
        </w:rPr>
        <w:t>ing genuine, respectful</w:t>
      </w:r>
      <w:r w:rsidR="00D50EB5" w:rsidRPr="00C90630">
        <w:rPr>
          <w:rFonts w:ascii="Calibri" w:eastAsia="Calibri" w:hAnsi="Calibri" w:cs="Calibri"/>
          <w:color w:val="000000" w:themeColor="text1"/>
        </w:rPr>
        <w:t>,</w:t>
      </w:r>
      <w:r w:rsidRPr="00C90630">
        <w:rPr>
          <w:rFonts w:ascii="Calibri" w:eastAsia="Calibri" w:hAnsi="Calibri" w:cs="Calibri"/>
          <w:color w:val="000000" w:themeColor="text1"/>
        </w:rPr>
        <w:t xml:space="preserve"> and caring relationships among a diversity of individuals who engage in long-term shared commitments towards more sustainable, plural</w:t>
      </w:r>
      <w:r w:rsidR="00D50EB5" w:rsidRPr="00C90630">
        <w:rPr>
          <w:rFonts w:ascii="Calibri" w:eastAsia="Calibri" w:hAnsi="Calibri" w:cs="Calibri"/>
          <w:color w:val="000000" w:themeColor="text1"/>
        </w:rPr>
        <w:t>,</w:t>
      </w:r>
      <w:r w:rsidRPr="00C90630">
        <w:rPr>
          <w:rFonts w:ascii="Calibri" w:eastAsia="Calibri" w:hAnsi="Calibri" w:cs="Calibri"/>
          <w:color w:val="000000" w:themeColor="text1"/>
        </w:rPr>
        <w:t xml:space="preserve"> and just futures</w:t>
      </w:r>
      <w:sdt>
        <w:sdtPr>
          <w:rPr>
            <w:color w:val="000000" w:themeColor="text1"/>
          </w:rPr>
          <w:tag w:val="goog_rdk_8"/>
          <w:id w:val="650379187"/>
        </w:sdtPr>
        <w:sdtEndPr/>
        <w:sdtContent/>
      </w:sdt>
      <w:r w:rsidRPr="00C90630">
        <w:rPr>
          <w:rFonts w:ascii="Calibri" w:eastAsia="Calibri" w:hAnsi="Calibri" w:cs="Calibri"/>
          <w:color w:val="000000" w:themeColor="text1"/>
        </w:rPr>
        <w:t>.</w:t>
      </w:r>
    </w:p>
    <w:p w14:paraId="609215D8" w14:textId="77777777" w:rsidR="00AE4DE0" w:rsidRPr="00C90630" w:rsidRDefault="00AE4DE0" w:rsidP="00531D57">
      <w:pPr>
        <w:spacing w:line="240" w:lineRule="auto"/>
        <w:jc w:val="both"/>
        <w:rPr>
          <w:rFonts w:ascii="Calibri" w:eastAsia="Calibri" w:hAnsi="Calibri" w:cs="Calibri"/>
          <w:color w:val="000000" w:themeColor="text1"/>
        </w:rPr>
      </w:pPr>
    </w:p>
    <w:p w14:paraId="539CA69E" w14:textId="77777777" w:rsidR="00C90630" w:rsidRDefault="00865DEF" w:rsidP="00C90630">
      <w:pPr>
        <w:spacing w:after="280" w:line="240" w:lineRule="auto"/>
        <w:jc w:val="both"/>
        <w:rPr>
          <w:rFonts w:ascii="Calibri" w:eastAsia="Calibri" w:hAnsi="Calibri" w:cs="Calibri"/>
          <w:color w:val="000000" w:themeColor="text1"/>
          <w:sz w:val="22"/>
          <w:szCs w:val="22"/>
        </w:rPr>
      </w:pPr>
      <w:r w:rsidRPr="00C90630">
        <w:rPr>
          <w:rFonts w:ascii="Calibri" w:eastAsia="Calibri" w:hAnsi="Calibri" w:cs="Calibri"/>
          <w:b/>
          <w:color w:val="000000" w:themeColor="text1"/>
          <w:sz w:val="22"/>
          <w:szCs w:val="22"/>
        </w:rPr>
        <w:t>References</w:t>
      </w:r>
    </w:p>
    <w:p w14:paraId="60954238" w14:textId="3563E032" w:rsidR="00865DEF" w:rsidRPr="00C90630" w:rsidRDefault="00865DEF" w:rsidP="00C90630">
      <w:pPr>
        <w:spacing w:after="280" w:line="240" w:lineRule="auto"/>
        <w:jc w:val="both"/>
        <w:rPr>
          <w:rFonts w:ascii="Calibri" w:eastAsia="Calibri" w:hAnsi="Calibri" w:cs="Calibri"/>
          <w:color w:val="000000" w:themeColor="text1"/>
          <w:sz w:val="22"/>
          <w:szCs w:val="22"/>
        </w:rPr>
      </w:pPr>
      <w:r w:rsidRPr="00C90630">
        <w:rPr>
          <w:rFonts w:ascii="Calibri" w:eastAsia="Calibri" w:hAnsi="Calibri" w:cs="Calibri"/>
          <w:color w:val="000000" w:themeColor="text1"/>
          <w:sz w:val="22"/>
          <w:szCs w:val="22"/>
        </w:rPr>
        <w:t xml:space="preserve">Convention on Wetlands (2025). Agriculture and Wetlands: Maintaining and restoring wetlands for sustainable food production and ecosystem health. Supplementary Materials: Case study descriptions. Gland, Switzerland: Secretariat of the Convention on Wetlands. DOI: 10.69556/strp.tr13.25.supp. </w:t>
      </w:r>
    </w:p>
    <w:p w14:paraId="591A3F99" w14:textId="1CFADFB7" w:rsidR="00865DEF" w:rsidRPr="00C90630" w:rsidRDefault="00865DEF" w:rsidP="00C90630">
      <w:pPr>
        <w:spacing w:after="280" w:line="240" w:lineRule="auto"/>
        <w:jc w:val="both"/>
        <w:rPr>
          <w:rFonts w:ascii="Calibri" w:eastAsia="Calibri" w:hAnsi="Calibri" w:cs="Calibri"/>
          <w:color w:val="000000" w:themeColor="text1"/>
          <w:sz w:val="22"/>
          <w:szCs w:val="22"/>
        </w:rPr>
      </w:pPr>
      <w:r w:rsidRPr="00C90630">
        <w:rPr>
          <w:rFonts w:ascii="Calibri" w:eastAsia="Calibri" w:hAnsi="Calibri" w:cs="Calibri"/>
          <w:color w:val="000000" w:themeColor="text1"/>
          <w:sz w:val="22"/>
          <w:szCs w:val="22"/>
        </w:rPr>
        <w:t>Escobar, A</w:t>
      </w:r>
      <w:r w:rsidR="00D50EB5" w:rsidRPr="00C90630">
        <w:rPr>
          <w:rFonts w:ascii="Calibri" w:eastAsia="Calibri" w:hAnsi="Calibri" w:cs="Calibri"/>
          <w:color w:val="000000" w:themeColor="text1"/>
          <w:sz w:val="22"/>
          <w:szCs w:val="22"/>
        </w:rPr>
        <w:t>.</w:t>
      </w:r>
      <w:r w:rsidRPr="00C90630">
        <w:rPr>
          <w:rFonts w:ascii="Calibri" w:eastAsia="Calibri" w:hAnsi="Calibri" w:cs="Calibri"/>
          <w:color w:val="000000" w:themeColor="text1"/>
          <w:sz w:val="22"/>
          <w:szCs w:val="22"/>
        </w:rPr>
        <w:t xml:space="preserve"> (2015). Territories of difference: the political ontology of the "derechos al </w:t>
      </w:r>
      <w:proofErr w:type="spellStart"/>
      <w:r w:rsidRPr="00C90630">
        <w:rPr>
          <w:rFonts w:ascii="Calibri" w:eastAsia="Calibri" w:hAnsi="Calibri" w:cs="Calibri"/>
          <w:color w:val="000000" w:themeColor="text1"/>
          <w:sz w:val="22"/>
          <w:szCs w:val="22"/>
        </w:rPr>
        <w:t>territor</w:t>
      </w:r>
      <w:r w:rsidR="001B6422" w:rsidRPr="00C90630">
        <w:rPr>
          <w:rFonts w:ascii="Calibri" w:eastAsia="Calibri" w:hAnsi="Calibri" w:cs="Calibri"/>
          <w:color w:val="000000" w:themeColor="text1"/>
          <w:sz w:val="22"/>
          <w:szCs w:val="22"/>
        </w:rPr>
        <w:t>io</w:t>
      </w:r>
      <w:proofErr w:type="spellEnd"/>
      <w:r w:rsidRPr="00C90630">
        <w:rPr>
          <w:rFonts w:ascii="Calibri" w:eastAsia="Calibri" w:hAnsi="Calibri" w:cs="Calibri"/>
          <w:color w:val="000000" w:themeColor="text1"/>
          <w:sz w:val="22"/>
          <w:szCs w:val="22"/>
        </w:rPr>
        <w:t xml:space="preserve">". </w:t>
      </w:r>
      <w:proofErr w:type="spellStart"/>
      <w:r w:rsidRPr="00C90630">
        <w:rPr>
          <w:rFonts w:ascii="Calibri" w:eastAsia="Calibri" w:hAnsi="Calibri" w:cs="Calibri"/>
          <w:i/>
          <w:color w:val="000000" w:themeColor="text1"/>
          <w:sz w:val="22"/>
          <w:szCs w:val="22"/>
        </w:rPr>
        <w:t>Cuadernos</w:t>
      </w:r>
      <w:proofErr w:type="spellEnd"/>
      <w:r w:rsidRPr="00C90630">
        <w:rPr>
          <w:rFonts w:ascii="Calibri" w:eastAsia="Calibri" w:hAnsi="Calibri" w:cs="Calibri"/>
          <w:i/>
          <w:color w:val="000000" w:themeColor="text1"/>
          <w:sz w:val="22"/>
          <w:szCs w:val="22"/>
        </w:rPr>
        <w:t xml:space="preserve"> de </w:t>
      </w:r>
      <w:proofErr w:type="spellStart"/>
      <w:r w:rsidRPr="00C90630">
        <w:rPr>
          <w:rFonts w:ascii="Calibri" w:eastAsia="Calibri" w:hAnsi="Calibri" w:cs="Calibri"/>
          <w:i/>
          <w:color w:val="000000" w:themeColor="text1"/>
          <w:sz w:val="22"/>
          <w:szCs w:val="22"/>
        </w:rPr>
        <w:t>Antropología</w:t>
      </w:r>
      <w:proofErr w:type="spellEnd"/>
      <w:r w:rsidRPr="00C90630">
        <w:rPr>
          <w:rFonts w:ascii="Calibri" w:eastAsia="Calibri" w:hAnsi="Calibri" w:cs="Calibri"/>
          <w:i/>
          <w:color w:val="000000" w:themeColor="text1"/>
          <w:sz w:val="22"/>
          <w:szCs w:val="22"/>
        </w:rPr>
        <w:t xml:space="preserve"> Social (41) 25-38</w:t>
      </w:r>
      <w:r w:rsidRPr="00C90630">
        <w:rPr>
          <w:rFonts w:ascii="Calibri" w:eastAsia="Calibri" w:hAnsi="Calibri" w:cs="Calibri"/>
          <w:color w:val="000000" w:themeColor="text1"/>
          <w:sz w:val="22"/>
          <w:szCs w:val="22"/>
        </w:rPr>
        <w:t xml:space="preserve">. </w:t>
      </w:r>
    </w:p>
    <w:p w14:paraId="5F06C7F1" w14:textId="45B8C5A6" w:rsidR="00865DEF" w:rsidRPr="00C90630" w:rsidRDefault="00865DEF" w:rsidP="00C90630">
      <w:pPr>
        <w:spacing w:after="280" w:line="240" w:lineRule="auto"/>
        <w:jc w:val="both"/>
        <w:rPr>
          <w:rFonts w:ascii="Calibri" w:eastAsia="Calibri" w:hAnsi="Calibri" w:cs="Calibri"/>
          <w:color w:val="000000" w:themeColor="text1"/>
          <w:sz w:val="22"/>
          <w:szCs w:val="22"/>
          <w:lang w:val="es-ES"/>
        </w:rPr>
      </w:pPr>
      <w:r w:rsidRPr="00C90630">
        <w:rPr>
          <w:rFonts w:ascii="Calibri" w:eastAsia="Calibri" w:hAnsi="Calibri" w:cs="Calibri"/>
          <w:color w:val="000000" w:themeColor="text1"/>
          <w:sz w:val="22"/>
          <w:szCs w:val="22"/>
        </w:rPr>
        <w:t xml:space="preserve">Haesbaert, R. (2013). </w:t>
      </w:r>
      <w:r w:rsidRPr="00C90630">
        <w:rPr>
          <w:rFonts w:ascii="Calibri" w:eastAsia="Calibri" w:hAnsi="Calibri" w:cs="Calibri"/>
          <w:i/>
          <w:color w:val="000000" w:themeColor="text1"/>
          <w:sz w:val="22"/>
          <w:szCs w:val="22"/>
        </w:rPr>
        <w:t xml:space="preserve">From: the myth of </w:t>
      </w:r>
      <w:proofErr w:type="spellStart"/>
      <w:r w:rsidRPr="00C90630">
        <w:rPr>
          <w:rFonts w:ascii="Calibri" w:eastAsia="Calibri" w:hAnsi="Calibri" w:cs="Calibri"/>
          <w:i/>
          <w:color w:val="000000" w:themeColor="text1"/>
          <w:sz w:val="22"/>
          <w:szCs w:val="22"/>
        </w:rPr>
        <w:t>deterritorializa</w:t>
      </w:r>
      <w:r w:rsidR="001B6422" w:rsidRPr="00C90630">
        <w:rPr>
          <w:rFonts w:ascii="Calibri" w:eastAsia="Calibri" w:hAnsi="Calibri" w:cs="Calibri"/>
          <w:i/>
          <w:color w:val="000000" w:themeColor="text1"/>
          <w:sz w:val="22"/>
          <w:szCs w:val="22"/>
        </w:rPr>
        <w:t>ti</w:t>
      </w:r>
      <w:r w:rsidRPr="00C90630">
        <w:rPr>
          <w:rFonts w:ascii="Calibri" w:eastAsia="Calibri" w:hAnsi="Calibri" w:cs="Calibri"/>
          <w:i/>
          <w:color w:val="000000" w:themeColor="text1"/>
          <w:sz w:val="22"/>
          <w:szCs w:val="22"/>
        </w:rPr>
        <w:t>on</w:t>
      </w:r>
      <w:proofErr w:type="spellEnd"/>
      <w:r w:rsidRPr="00C90630">
        <w:rPr>
          <w:rFonts w:ascii="Calibri" w:eastAsia="Calibri" w:hAnsi="Calibri" w:cs="Calibri"/>
          <w:i/>
          <w:color w:val="000000" w:themeColor="text1"/>
          <w:sz w:val="22"/>
          <w:szCs w:val="22"/>
        </w:rPr>
        <w:t xml:space="preserve"> to </w:t>
      </w:r>
      <w:proofErr w:type="spellStart"/>
      <w:r w:rsidRPr="00C90630">
        <w:rPr>
          <w:rFonts w:ascii="Calibri" w:eastAsia="Calibri" w:hAnsi="Calibri" w:cs="Calibri"/>
          <w:i/>
          <w:color w:val="000000" w:themeColor="text1"/>
          <w:sz w:val="22"/>
          <w:szCs w:val="22"/>
        </w:rPr>
        <w:t>mul</w:t>
      </w:r>
      <w:r w:rsidR="001B6422" w:rsidRPr="00C90630">
        <w:rPr>
          <w:rFonts w:ascii="Calibri" w:eastAsia="Calibri" w:hAnsi="Calibri" w:cs="Calibri"/>
          <w:i/>
          <w:color w:val="000000" w:themeColor="text1"/>
          <w:sz w:val="22"/>
          <w:szCs w:val="22"/>
        </w:rPr>
        <w:t>ti</w:t>
      </w:r>
      <w:r w:rsidRPr="00C90630">
        <w:rPr>
          <w:rFonts w:ascii="Calibri" w:eastAsia="Calibri" w:hAnsi="Calibri" w:cs="Calibri"/>
          <w:i/>
          <w:color w:val="000000" w:themeColor="text1"/>
          <w:sz w:val="22"/>
          <w:szCs w:val="22"/>
        </w:rPr>
        <w:t>territoriality</w:t>
      </w:r>
      <w:proofErr w:type="spellEnd"/>
      <w:r w:rsidRPr="00C90630">
        <w:rPr>
          <w:rFonts w:ascii="Calibri" w:eastAsia="Calibri" w:hAnsi="Calibri" w:cs="Calibri"/>
          <w:color w:val="000000" w:themeColor="text1"/>
          <w:sz w:val="22"/>
          <w:szCs w:val="22"/>
        </w:rPr>
        <w:t xml:space="preserve">. </w:t>
      </w:r>
      <w:r w:rsidRPr="00C90630">
        <w:rPr>
          <w:rFonts w:ascii="Calibri" w:eastAsia="Calibri" w:hAnsi="Calibri" w:cs="Calibri"/>
          <w:color w:val="000000" w:themeColor="text1"/>
          <w:sz w:val="22"/>
          <w:szCs w:val="22"/>
          <w:lang w:val="es-ES"/>
        </w:rPr>
        <w:t>[</w:t>
      </w:r>
      <w:proofErr w:type="spellStart"/>
      <w:r w:rsidRPr="00C90630">
        <w:rPr>
          <w:rFonts w:ascii="Calibri" w:eastAsia="Calibri" w:hAnsi="Calibri" w:cs="Calibri"/>
          <w:color w:val="000000" w:themeColor="text1"/>
          <w:sz w:val="22"/>
          <w:szCs w:val="22"/>
          <w:lang w:val="es-ES"/>
        </w:rPr>
        <w:t>Conference</w:t>
      </w:r>
      <w:proofErr w:type="spellEnd"/>
      <w:r w:rsidRPr="00C90630">
        <w:rPr>
          <w:rFonts w:ascii="Calibri" w:eastAsia="Calibri" w:hAnsi="Calibri" w:cs="Calibri"/>
          <w:color w:val="000000" w:themeColor="text1"/>
          <w:sz w:val="22"/>
          <w:szCs w:val="22"/>
          <w:lang w:val="es-ES"/>
        </w:rPr>
        <w:t xml:space="preserve"> </w:t>
      </w:r>
      <w:proofErr w:type="spellStart"/>
      <w:r w:rsidRPr="00C90630">
        <w:rPr>
          <w:rFonts w:ascii="Calibri" w:eastAsia="Calibri" w:hAnsi="Calibri" w:cs="Calibri"/>
          <w:color w:val="000000" w:themeColor="text1"/>
          <w:sz w:val="22"/>
          <w:szCs w:val="22"/>
          <w:lang w:val="es-ES"/>
        </w:rPr>
        <w:t>session</w:t>
      </w:r>
      <w:proofErr w:type="spellEnd"/>
      <w:r w:rsidRPr="00C90630">
        <w:rPr>
          <w:rFonts w:ascii="Calibri" w:eastAsia="Calibri" w:hAnsi="Calibri" w:cs="Calibri"/>
          <w:color w:val="000000" w:themeColor="text1"/>
          <w:sz w:val="22"/>
          <w:szCs w:val="22"/>
          <w:lang w:val="es-ES"/>
        </w:rPr>
        <w:t>] Seminario Cultura y representaciones sociales UNAM. September 15, 2013</w:t>
      </w:r>
    </w:p>
    <w:p w14:paraId="22314FF4" w14:textId="5C835CC0" w:rsidR="00865DEF" w:rsidRPr="00C90630" w:rsidRDefault="00865DEF" w:rsidP="00C90630">
      <w:pPr>
        <w:spacing w:after="280" w:line="240" w:lineRule="auto"/>
        <w:jc w:val="both"/>
        <w:rPr>
          <w:rFonts w:ascii="Calibri" w:eastAsia="Calibri" w:hAnsi="Calibri" w:cs="Calibri"/>
          <w:color w:val="000000" w:themeColor="text1"/>
          <w:sz w:val="22"/>
          <w:szCs w:val="22"/>
        </w:rPr>
      </w:pPr>
      <w:r w:rsidRPr="00C90630">
        <w:rPr>
          <w:rFonts w:ascii="Calibri" w:eastAsia="Calibri" w:hAnsi="Calibri" w:cs="Calibri"/>
          <w:color w:val="000000" w:themeColor="text1"/>
          <w:sz w:val="22"/>
          <w:szCs w:val="22"/>
          <w:lang w:val="es-ES"/>
        </w:rPr>
        <w:t xml:space="preserve">IPBES (2024). </w:t>
      </w:r>
      <w:r w:rsidRPr="00C90630">
        <w:rPr>
          <w:rFonts w:ascii="Calibri" w:eastAsia="Calibri" w:hAnsi="Calibri" w:cs="Calibri"/>
          <w:color w:val="000000" w:themeColor="text1"/>
          <w:sz w:val="22"/>
          <w:szCs w:val="22"/>
        </w:rPr>
        <w:t xml:space="preserve">Thematic Assessment Report on the Underlying Causes of Biodiversity Loss and the Determinants of Transformative Change and Options for Achieving the 2050 Vision for Biodiversity of the Intergovernmental Science-Policy Platform on Biodiversity and Ecosystem Services (Transformative Change Assessment). O’Brien, K., Garibaldi, L., and Agrawal, A. (eds.). IPBES </w:t>
      </w:r>
      <w:r w:rsidR="001B6422" w:rsidRPr="00C90630">
        <w:rPr>
          <w:rFonts w:ascii="Calibri" w:eastAsia="Calibri" w:hAnsi="Calibri" w:cs="Calibri"/>
          <w:color w:val="000000" w:themeColor="text1"/>
          <w:sz w:val="22"/>
          <w:szCs w:val="22"/>
        </w:rPr>
        <w:t>S</w:t>
      </w:r>
      <w:r w:rsidRPr="00C90630">
        <w:rPr>
          <w:rFonts w:ascii="Calibri" w:eastAsia="Calibri" w:hAnsi="Calibri" w:cs="Calibri"/>
          <w:color w:val="000000" w:themeColor="text1"/>
          <w:sz w:val="22"/>
          <w:szCs w:val="22"/>
        </w:rPr>
        <w:t xml:space="preserve">ecretariat, Bonn, Germany. </w:t>
      </w:r>
      <w:hyperlink r:id="rId17">
        <w:r w:rsidRPr="00C90630">
          <w:rPr>
            <w:rFonts w:ascii="Calibri" w:eastAsia="Calibri" w:hAnsi="Calibri" w:cs="Calibri"/>
            <w:color w:val="000000" w:themeColor="text1"/>
            <w:sz w:val="22"/>
            <w:szCs w:val="22"/>
            <w:u w:val="single"/>
          </w:rPr>
          <w:t>https://doi.org/10.5281/zenodo.11382215</w:t>
        </w:r>
      </w:hyperlink>
      <w:r w:rsidRPr="00C90630">
        <w:rPr>
          <w:rFonts w:ascii="Calibri" w:eastAsia="Calibri" w:hAnsi="Calibri" w:cs="Calibri"/>
          <w:color w:val="000000" w:themeColor="text1"/>
          <w:sz w:val="22"/>
          <w:szCs w:val="22"/>
        </w:rPr>
        <w:t xml:space="preserve"> </w:t>
      </w:r>
    </w:p>
    <w:p w14:paraId="58D51097" w14:textId="77777777" w:rsidR="00865DEF" w:rsidRPr="00C90630" w:rsidRDefault="00865DEF" w:rsidP="00C90630">
      <w:pPr>
        <w:spacing w:after="280" w:line="240" w:lineRule="auto"/>
        <w:jc w:val="both"/>
        <w:rPr>
          <w:rFonts w:ascii="Calibri" w:eastAsia="Calibri" w:hAnsi="Calibri" w:cs="Calibri"/>
          <w:color w:val="000000" w:themeColor="text1"/>
          <w:sz w:val="22"/>
          <w:szCs w:val="22"/>
        </w:rPr>
      </w:pPr>
      <w:proofErr w:type="spellStart"/>
      <w:r w:rsidRPr="00C90630">
        <w:rPr>
          <w:rFonts w:ascii="Calibri" w:eastAsia="Calibri" w:hAnsi="Calibri" w:cs="Calibri"/>
          <w:color w:val="000000" w:themeColor="text1"/>
          <w:sz w:val="22"/>
          <w:szCs w:val="22"/>
        </w:rPr>
        <w:t>Kemmerink-Seyoum</w:t>
      </w:r>
      <w:proofErr w:type="spellEnd"/>
      <w:r w:rsidRPr="00C90630">
        <w:rPr>
          <w:rFonts w:ascii="Calibri" w:eastAsia="Calibri" w:hAnsi="Calibri" w:cs="Calibri"/>
          <w:color w:val="000000" w:themeColor="text1"/>
          <w:sz w:val="22"/>
          <w:szCs w:val="22"/>
        </w:rPr>
        <w:t xml:space="preserve">, </w:t>
      </w:r>
      <w:proofErr w:type="spellStart"/>
      <w:r w:rsidRPr="00C90630">
        <w:rPr>
          <w:rFonts w:ascii="Calibri" w:eastAsia="Calibri" w:hAnsi="Calibri" w:cs="Calibri"/>
          <w:color w:val="000000" w:themeColor="text1"/>
          <w:sz w:val="22"/>
          <w:szCs w:val="22"/>
        </w:rPr>
        <w:t>Jeltsje</w:t>
      </w:r>
      <w:proofErr w:type="spellEnd"/>
      <w:r w:rsidRPr="00C90630">
        <w:rPr>
          <w:rFonts w:ascii="Calibri" w:eastAsia="Calibri" w:hAnsi="Calibri" w:cs="Calibri"/>
          <w:color w:val="000000" w:themeColor="text1"/>
          <w:sz w:val="22"/>
          <w:szCs w:val="22"/>
        </w:rPr>
        <w:t xml:space="preserve"> (2025). Water and Development Partnership Programme. RDB thematic learning sessions. Presentation: Nurturing care and ethical collaborations in times of turmoil. 3 March 2025. </w:t>
      </w:r>
    </w:p>
    <w:p w14:paraId="00EA5F9B" w14:textId="77777777" w:rsidR="00865DEF" w:rsidRPr="00C90630" w:rsidRDefault="00865DEF" w:rsidP="00C90630">
      <w:pPr>
        <w:spacing w:line="240" w:lineRule="auto"/>
        <w:jc w:val="both"/>
        <w:rPr>
          <w:rFonts w:ascii="Calibri" w:eastAsia="Calibri" w:hAnsi="Calibri" w:cs="Calibri"/>
          <w:color w:val="000000" w:themeColor="text1"/>
          <w:sz w:val="22"/>
          <w:szCs w:val="22"/>
          <w:highlight w:val="yellow"/>
        </w:rPr>
      </w:pPr>
      <w:r w:rsidRPr="00C90630">
        <w:rPr>
          <w:rFonts w:ascii="Calibri" w:eastAsia="Calibri" w:hAnsi="Calibri" w:cs="Calibri"/>
          <w:color w:val="000000" w:themeColor="text1"/>
          <w:sz w:val="22"/>
          <w:szCs w:val="22"/>
        </w:rPr>
        <w:t xml:space="preserve">Tuckey, Aaron J. </w:t>
      </w:r>
      <w:proofErr w:type="spellStart"/>
      <w:r w:rsidRPr="00C90630">
        <w:rPr>
          <w:rFonts w:ascii="Calibri" w:eastAsia="Calibri" w:hAnsi="Calibri" w:cs="Calibri"/>
          <w:color w:val="000000" w:themeColor="text1"/>
          <w:sz w:val="22"/>
          <w:szCs w:val="22"/>
        </w:rPr>
        <w:t>Harmáčkova</w:t>
      </w:r>
      <w:proofErr w:type="spellEnd"/>
      <w:r w:rsidRPr="00C90630">
        <w:rPr>
          <w:rFonts w:ascii="Calibri" w:eastAsia="Calibri" w:hAnsi="Calibri" w:cs="Calibri"/>
          <w:color w:val="000000" w:themeColor="text1"/>
          <w:sz w:val="22"/>
          <w:szCs w:val="22"/>
        </w:rPr>
        <w:t xml:space="preserve">́, Zuzana V. Peterson, Garry D. </w:t>
      </w:r>
      <w:proofErr w:type="spellStart"/>
      <w:r w:rsidRPr="00C90630">
        <w:rPr>
          <w:rFonts w:ascii="Calibri" w:eastAsia="Calibri" w:hAnsi="Calibri" w:cs="Calibri"/>
          <w:color w:val="000000" w:themeColor="text1"/>
          <w:sz w:val="22"/>
          <w:szCs w:val="22"/>
        </w:rPr>
        <w:t>Norström</w:t>
      </w:r>
      <w:proofErr w:type="spellEnd"/>
      <w:r w:rsidRPr="00C90630">
        <w:rPr>
          <w:rFonts w:ascii="Calibri" w:eastAsia="Calibri" w:hAnsi="Calibri" w:cs="Calibri"/>
          <w:color w:val="000000" w:themeColor="text1"/>
          <w:sz w:val="22"/>
          <w:szCs w:val="22"/>
        </w:rPr>
        <w:t xml:space="preserve">, Albert V. Moore, Michele-Lee. Olsson, Per. Lam, David P. M. Jiménez-Aceituno, Amanda (2023). What factors enable social-ecological transformative potential? The role of learning practices, empowerment, and networking. </w:t>
      </w:r>
      <w:r w:rsidRPr="00C90630">
        <w:rPr>
          <w:rFonts w:ascii="Calibri" w:eastAsia="Calibri" w:hAnsi="Calibri" w:cs="Calibri"/>
          <w:i/>
          <w:color w:val="000000" w:themeColor="text1"/>
          <w:sz w:val="22"/>
          <w:szCs w:val="22"/>
        </w:rPr>
        <w:t>Ecology and Society 28(2):27.</w:t>
      </w:r>
    </w:p>
    <w:p w14:paraId="41F931E8" w14:textId="77777777" w:rsidR="00865DEF" w:rsidRPr="00C90630" w:rsidRDefault="00865DEF" w:rsidP="00531D57">
      <w:pPr>
        <w:spacing w:line="240" w:lineRule="auto"/>
        <w:jc w:val="both"/>
        <w:rPr>
          <w:rFonts w:ascii="Calibri" w:eastAsia="Calibri" w:hAnsi="Calibri" w:cs="Calibri"/>
          <w:color w:val="000000" w:themeColor="text1"/>
        </w:rPr>
      </w:pPr>
    </w:p>
    <w:sectPr w:rsidR="00865DEF" w:rsidRPr="00C90630">
      <w:pgSz w:w="12240" w:h="15840"/>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4C3782" w16cex:dateUtc="2025-11-19T10:36:00Z"/>
  <w16cex:commentExtensible w16cex:durableId="3BB552C4" w16cex:dateUtc="2025-11-22T13:02:00Z"/>
  <w16cex:commentExtensible w16cex:durableId="30CE21F4" w16cex:dateUtc="2026-01-06T22:38:00Z"/>
  <w16cex:commentExtensible w16cex:durableId="5FFE36C5" w16cex:dateUtc="2025-11-22T13:01:00Z"/>
  <w16cex:commentExtensible w16cex:durableId="779EB152" w16cex:dateUtc="2026-01-06T22:59:00Z"/>
  <w16cex:commentExtensible w16cex:durableId="3846D38B" w16cex:dateUtc="2025-11-22T12:42:00Z"/>
  <w16cex:commentExtensible w16cex:durableId="1E335B2C" w16cex:dateUtc="2026-01-06T21:49:00Z"/>
  <w16cex:commentExtensible w16cex:durableId="649FC2B4" w16cex:dateUtc="2025-11-19T10:40:00Z"/>
  <w16cex:commentExtensible w16cex:durableId="6C744039" w16cex:dateUtc="2025-11-19T10:41:00Z"/>
  <w16cex:commentExtensible w16cex:durableId="15D3EFF8" w16cex:dateUtc="2025-11-22T13:22:00Z"/>
  <w16cex:commentExtensible w16cex:durableId="0A91843D" w16cex:dateUtc="2026-01-06T21:55:00Z"/>
  <w16cex:commentExtensible w16cex:durableId="7F14F7ED" w16cex:dateUtc="2026-02-04T08:30:00Z"/>
  <w16cex:commentExtensible w16cex:durableId="5976C92A" w16cex:dateUtc="2025-11-22T13:24:00Z"/>
  <w16cex:commentExtensible w16cex:durableId="0B973154" w16cex:dateUtc="2026-01-06T22: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E0790" w14:textId="77777777" w:rsidR="008D721B" w:rsidRDefault="008D721B">
      <w:pPr>
        <w:spacing w:after="0" w:line="240" w:lineRule="auto"/>
      </w:pPr>
      <w:r>
        <w:separator/>
      </w:r>
    </w:p>
  </w:endnote>
  <w:endnote w:type="continuationSeparator" w:id="0">
    <w:p w14:paraId="0E54A065" w14:textId="77777777" w:rsidR="008D721B" w:rsidRDefault="008D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Play">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rinda">
    <w:panose1 w:val="020B0604020202020204"/>
    <w:charset w:val="00"/>
    <w:family w:val="swiss"/>
    <w:pitch w:val="variable"/>
    <w:sig w:usb0="00010003" w:usb1="00000000" w:usb2="00000000" w:usb3="00000000" w:csb0="00000001"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Nunito">
    <w:panose1 w:val="020B0604020202020204"/>
    <w:charset w:val="4D"/>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8EE3C" w14:textId="77777777" w:rsidR="008D721B" w:rsidRDefault="008D721B">
      <w:pPr>
        <w:spacing w:after="0" w:line="240" w:lineRule="auto"/>
      </w:pPr>
      <w:r>
        <w:separator/>
      </w:r>
    </w:p>
  </w:footnote>
  <w:footnote w:type="continuationSeparator" w:id="0">
    <w:p w14:paraId="6621423B" w14:textId="77777777" w:rsidR="008D721B" w:rsidRDefault="008D72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FAF"/>
    <w:rsid w:val="00016512"/>
    <w:rsid w:val="00025824"/>
    <w:rsid w:val="00095BC5"/>
    <w:rsid w:val="001225FE"/>
    <w:rsid w:val="00151D6E"/>
    <w:rsid w:val="001B5205"/>
    <w:rsid w:val="001B6422"/>
    <w:rsid w:val="00215E58"/>
    <w:rsid w:val="00225FB8"/>
    <w:rsid w:val="00284463"/>
    <w:rsid w:val="002A00FA"/>
    <w:rsid w:val="002C5863"/>
    <w:rsid w:val="002D7C60"/>
    <w:rsid w:val="002F6D86"/>
    <w:rsid w:val="003355D9"/>
    <w:rsid w:val="003570A6"/>
    <w:rsid w:val="003C63A0"/>
    <w:rsid w:val="00407C9C"/>
    <w:rsid w:val="00412AA8"/>
    <w:rsid w:val="00473FC3"/>
    <w:rsid w:val="004B793E"/>
    <w:rsid w:val="004D7D9F"/>
    <w:rsid w:val="00507551"/>
    <w:rsid w:val="00531D57"/>
    <w:rsid w:val="00555A0A"/>
    <w:rsid w:val="00556679"/>
    <w:rsid w:val="005C747E"/>
    <w:rsid w:val="005D5B56"/>
    <w:rsid w:val="00685B0F"/>
    <w:rsid w:val="00685FAF"/>
    <w:rsid w:val="006A08B6"/>
    <w:rsid w:val="006B12B8"/>
    <w:rsid w:val="006C7BDD"/>
    <w:rsid w:val="006E4CB0"/>
    <w:rsid w:val="006F2695"/>
    <w:rsid w:val="00750865"/>
    <w:rsid w:val="007849A2"/>
    <w:rsid w:val="007E2A82"/>
    <w:rsid w:val="007F78AD"/>
    <w:rsid w:val="00865DEF"/>
    <w:rsid w:val="008D721B"/>
    <w:rsid w:val="009A14AE"/>
    <w:rsid w:val="009D1C0F"/>
    <w:rsid w:val="00A22028"/>
    <w:rsid w:val="00A26867"/>
    <w:rsid w:val="00A9023D"/>
    <w:rsid w:val="00AA5F4B"/>
    <w:rsid w:val="00AB10BB"/>
    <w:rsid w:val="00AE4DE0"/>
    <w:rsid w:val="00B11855"/>
    <w:rsid w:val="00B30637"/>
    <w:rsid w:val="00BC0AD8"/>
    <w:rsid w:val="00BD601F"/>
    <w:rsid w:val="00BE12C0"/>
    <w:rsid w:val="00C42F46"/>
    <w:rsid w:val="00C90630"/>
    <w:rsid w:val="00C933DE"/>
    <w:rsid w:val="00CC29EF"/>
    <w:rsid w:val="00D174FD"/>
    <w:rsid w:val="00D42C89"/>
    <w:rsid w:val="00D50EB5"/>
    <w:rsid w:val="00D511B6"/>
    <w:rsid w:val="00D61F5C"/>
    <w:rsid w:val="00DC0B6C"/>
    <w:rsid w:val="00DE152E"/>
    <w:rsid w:val="00E1558D"/>
    <w:rsid w:val="00E316E3"/>
    <w:rsid w:val="00E51C14"/>
    <w:rsid w:val="00E966CE"/>
    <w:rsid w:val="00ED4267"/>
    <w:rsid w:val="00EF3260"/>
    <w:rsid w:val="00F01D61"/>
    <w:rsid w:val="00FD1622"/>
  </w:rsids>
  <m:mathPr>
    <m:mathFont m:val="Cambria Math"/>
    <m:brkBin m:val="before"/>
    <m:brkBinSub m:val="--"/>
    <m:smallFrac m:val="0"/>
    <m:dispDef/>
    <m:lMargin m:val="0"/>
    <m:rMargin m:val="0"/>
    <m:defJc m:val="centerGroup"/>
    <m:wrapIndent m:val="1440"/>
    <m:intLim m:val="subSup"/>
    <m:naryLim m:val="undOvr"/>
  </m:mathPr>
  <w:themeFontLang w:val="es-CO"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3590"/>
  <w15:docId w15:val="{A5AB0049-AAB4-484F-89A6-BD8B4884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 w:eastAsia="es-MX"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601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601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EB4"/>
    <w:rPr>
      <w:rFonts w:eastAsiaTheme="majorEastAsia" w:cstheme="majorBidi"/>
      <w:color w:val="272727" w:themeColor="text1" w:themeTint="D8"/>
    </w:rPr>
  </w:style>
  <w:style w:type="character" w:customStyle="1" w:styleId="TitleChar">
    <w:name w:val="Title Char"/>
    <w:basedOn w:val="DefaultParagraphFont"/>
    <w:link w:val="Title"/>
    <w:uiPriority w:val="10"/>
    <w:rsid w:val="00601EB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01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EB4"/>
    <w:pPr>
      <w:spacing w:before="160"/>
      <w:jc w:val="center"/>
    </w:pPr>
    <w:rPr>
      <w:i/>
      <w:iCs/>
      <w:color w:val="404040" w:themeColor="text1" w:themeTint="BF"/>
    </w:rPr>
  </w:style>
  <w:style w:type="character" w:customStyle="1" w:styleId="QuoteChar">
    <w:name w:val="Quote Char"/>
    <w:basedOn w:val="DefaultParagraphFont"/>
    <w:link w:val="Quote"/>
    <w:uiPriority w:val="29"/>
    <w:rsid w:val="00601EB4"/>
    <w:rPr>
      <w:i/>
      <w:iCs/>
      <w:color w:val="404040" w:themeColor="text1" w:themeTint="BF"/>
    </w:rPr>
  </w:style>
  <w:style w:type="paragraph" w:styleId="ListParagraph">
    <w:name w:val="List Paragraph"/>
    <w:basedOn w:val="Normal"/>
    <w:uiPriority w:val="34"/>
    <w:qFormat/>
    <w:rsid w:val="00601EB4"/>
    <w:pPr>
      <w:ind w:left="720"/>
      <w:contextualSpacing/>
    </w:pPr>
  </w:style>
  <w:style w:type="character" w:styleId="IntenseEmphasis">
    <w:name w:val="Intense Emphasis"/>
    <w:basedOn w:val="DefaultParagraphFont"/>
    <w:uiPriority w:val="21"/>
    <w:qFormat/>
    <w:rsid w:val="00601EB4"/>
    <w:rPr>
      <w:i/>
      <w:iCs/>
      <w:color w:val="0F4761" w:themeColor="accent1" w:themeShade="BF"/>
    </w:rPr>
  </w:style>
  <w:style w:type="paragraph" w:styleId="IntenseQuote">
    <w:name w:val="Intense Quote"/>
    <w:basedOn w:val="Normal"/>
    <w:next w:val="Normal"/>
    <w:link w:val="IntenseQuoteChar"/>
    <w:uiPriority w:val="30"/>
    <w:qFormat/>
    <w:rsid w:val="00601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EB4"/>
    <w:rPr>
      <w:i/>
      <w:iCs/>
      <w:color w:val="0F4761" w:themeColor="accent1" w:themeShade="BF"/>
    </w:rPr>
  </w:style>
  <w:style w:type="character" w:styleId="IntenseReference">
    <w:name w:val="Intense Reference"/>
    <w:basedOn w:val="DefaultParagraphFont"/>
    <w:uiPriority w:val="32"/>
    <w:qFormat/>
    <w:rsid w:val="00601EB4"/>
    <w:rPr>
      <w:b/>
      <w:bCs/>
      <w:smallCaps/>
      <w:color w:val="0F4761" w:themeColor="accent1" w:themeShade="BF"/>
      <w:spacing w:val="5"/>
    </w:rPr>
  </w:style>
  <w:style w:type="paragraph" w:styleId="NormalWeb">
    <w:name w:val="Normal (Web)"/>
    <w:basedOn w:val="Normal"/>
    <w:uiPriority w:val="99"/>
    <w:unhideWhenUsed/>
    <w:rsid w:val="00601EB4"/>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601EB4"/>
    <w:rPr>
      <w:b/>
      <w:bCs/>
    </w:rPr>
  </w:style>
  <w:style w:type="character" w:styleId="Emphasis">
    <w:name w:val="Emphasis"/>
    <w:basedOn w:val="DefaultParagraphFont"/>
    <w:uiPriority w:val="20"/>
    <w:qFormat/>
    <w:rsid w:val="00601EB4"/>
    <w:rPr>
      <w:i/>
      <w:iCs/>
    </w:rPr>
  </w:style>
  <w:style w:type="paragraph" w:styleId="Subtitle">
    <w:name w:val="Subtitle"/>
    <w:basedOn w:val="Normal"/>
    <w:next w:val="Normal"/>
    <w:link w:val="SubtitleChar"/>
    <w:uiPriority w:val="11"/>
    <w:qFormat/>
    <w:rPr>
      <w:color w:val="595959"/>
      <w:sz w:val="28"/>
      <w:szCs w:val="2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B6422"/>
    <w:pPr>
      <w:spacing w:after="0" w:line="240" w:lineRule="auto"/>
    </w:pPr>
  </w:style>
  <w:style w:type="paragraph" w:styleId="CommentSubject">
    <w:name w:val="annotation subject"/>
    <w:basedOn w:val="CommentText"/>
    <w:next w:val="CommentText"/>
    <w:link w:val="CommentSubjectChar"/>
    <w:uiPriority w:val="99"/>
    <w:semiHidden/>
    <w:unhideWhenUsed/>
    <w:rsid w:val="00F01D61"/>
    <w:rPr>
      <w:b/>
      <w:bCs/>
    </w:rPr>
  </w:style>
  <w:style w:type="character" w:customStyle="1" w:styleId="CommentSubjectChar">
    <w:name w:val="Comment Subject Char"/>
    <w:basedOn w:val="CommentTextChar"/>
    <w:link w:val="CommentSubject"/>
    <w:uiPriority w:val="99"/>
    <w:semiHidden/>
    <w:rsid w:val="00F01D61"/>
    <w:rPr>
      <w:b/>
      <w:bCs/>
      <w:sz w:val="20"/>
      <w:szCs w:val="20"/>
    </w:rPr>
  </w:style>
  <w:style w:type="paragraph" w:styleId="BalloonText">
    <w:name w:val="Balloon Text"/>
    <w:basedOn w:val="Normal"/>
    <w:link w:val="BalloonTextChar"/>
    <w:uiPriority w:val="99"/>
    <w:semiHidden/>
    <w:unhideWhenUsed/>
    <w:rsid w:val="00C42F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2F4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10.jpg"/><Relationship Id="rId17" Type="http://schemas.openxmlformats.org/officeDocument/2006/relationships/hyperlink" Target="https://doi.org/10.5281/zenodo.11382215" TargetMode="External"/><Relationship Id="rId2" Type="http://schemas.openxmlformats.org/officeDocument/2006/relationships/styles" Target="styles.xml"/><Relationship Id="rId16" Type="http://schemas.openxmlformats.org/officeDocument/2006/relationships/image" Target="media/image50.jp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40.jp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3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ky8XqqSrKINpAcqLxE/7xyA2HA==">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1476</Words>
  <Characters>8416</Characters>
  <Application>Microsoft Office Word</Application>
  <DocSecurity>0</DocSecurity>
  <Lines>70</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Pérez Belmont</dc:creator>
  <cp:lastModifiedBy>Microsoft Office User</cp:lastModifiedBy>
  <cp:revision>4</cp:revision>
  <dcterms:created xsi:type="dcterms:W3CDTF">2026-02-04T08:42:00Z</dcterms:created>
  <dcterms:modified xsi:type="dcterms:W3CDTF">2026-02-11T12:32:00Z</dcterms:modified>
</cp:coreProperties>
</file>